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8C" w:rsidRDefault="00720B8C">
      <w:pPr>
        <w:spacing w:line="600" w:lineRule="exact"/>
        <w:jc w:val="center"/>
        <w:outlineLvl w:val="0"/>
        <w:rPr>
          <w:rFonts w:ascii="方正小标宋简体" w:eastAsia="方正小标宋简体" w:hAnsi="宋体"/>
          <w:sz w:val="72"/>
          <w:szCs w:val="72"/>
        </w:rPr>
      </w:pPr>
      <w:bookmarkStart w:id="0" w:name="_Toc15306267"/>
    </w:p>
    <w:p w:rsidR="00720B8C" w:rsidRDefault="00720B8C">
      <w:pPr>
        <w:spacing w:line="600" w:lineRule="exact"/>
        <w:jc w:val="center"/>
        <w:outlineLvl w:val="0"/>
        <w:rPr>
          <w:rFonts w:ascii="方正小标宋简体" w:eastAsia="方正小标宋简体" w:hAnsi="宋体"/>
          <w:sz w:val="72"/>
          <w:szCs w:val="72"/>
        </w:rPr>
      </w:pPr>
    </w:p>
    <w:p w:rsidR="00720B8C" w:rsidRDefault="00720B8C">
      <w:pPr>
        <w:spacing w:line="600" w:lineRule="exact"/>
        <w:jc w:val="center"/>
        <w:outlineLvl w:val="0"/>
        <w:rPr>
          <w:rFonts w:ascii="方正小标宋简体" w:eastAsia="方正小标宋简体" w:hAnsi="宋体"/>
          <w:sz w:val="72"/>
          <w:szCs w:val="72"/>
        </w:rPr>
      </w:pPr>
    </w:p>
    <w:p w:rsidR="00720B8C" w:rsidRDefault="00720B8C">
      <w:pPr>
        <w:spacing w:line="600" w:lineRule="exact"/>
        <w:jc w:val="center"/>
        <w:outlineLvl w:val="0"/>
        <w:rPr>
          <w:rFonts w:ascii="方正小标宋简体" w:eastAsia="方正小标宋简体" w:hAnsi="宋体"/>
          <w:sz w:val="72"/>
          <w:szCs w:val="72"/>
        </w:rPr>
      </w:pPr>
    </w:p>
    <w:p w:rsidR="00CD03CE" w:rsidRDefault="00CD03CE" w:rsidP="00CD03CE">
      <w:pPr>
        <w:adjustRightInd w:val="0"/>
        <w:snapToGrid w:val="0"/>
        <w:spacing w:line="360" w:lineRule="auto"/>
        <w:jc w:val="center"/>
        <w:outlineLvl w:val="0"/>
        <w:rPr>
          <w:rFonts w:ascii="方正小标宋简体" w:eastAsia="方正小标宋简体" w:hAnsi="宋体"/>
          <w:sz w:val="72"/>
          <w:szCs w:val="72"/>
        </w:rPr>
      </w:pPr>
      <w:bookmarkStart w:id="1" w:name="_Toc15396598"/>
      <w:bookmarkStart w:id="2" w:name="_Toc15377194"/>
      <w:bookmarkStart w:id="3" w:name="_Toc15377426"/>
      <w:bookmarkStart w:id="4" w:name="_Toc15396476"/>
      <w:bookmarkStart w:id="5" w:name="_Toc15378442"/>
      <w:r w:rsidRPr="00CD03CE">
        <w:rPr>
          <w:rFonts w:ascii="方正小标宋简体" w:eastAsia="方正小标宋简体" w:hAnsi="宋体" w:hint="eastAsia"/>
          <w:sz w:val="56"/>
          <w:szCs w:val="72"/>
        </w:rPr>
        <w:t>四川省</w:t>
      </w:r>
      <w:bookmarkStart w:id="6" w:name="_Toc15306268"/>
      <w:bookmarkEnd w:id="0"/>
      <w:r w:rsidRPr="00CD03CE">
        <w:rPr>
          <w:rFonts w:ascii="方正小标宋简体" w:eastAsia="方正小标宋简体" w:hAnsi="宋体" w:hint="eastAsia"/>
          <w:sz w:val="56"/>
          <w:szCs w:val="72"/>
        </w:rPr>
        <w:t>达州市达川区金华</w:t>
      </w:r>
      <w:bookmarkStart w:id="7" w:name="_Toc15396475"/>
      <w:bookmarkStart w:id="8" w:name="_Toc15396597"/>
      <w:bookmarkStart w:id="9" w:name="_Toc15377193"/>
      <w:bookmarkStart w:id="10" w:name="_Toc15378441"/>
      <w:bookmarkStart w:id="11" w:name="_Toc15377425"/>
      <w:r w:rsidRPr="00CD03CE">
        <w:rPr>
          <w:rFonts w:ascii="方正小标宋简体" w:eastAsia="方正小标宋简体" w:hAnsi="宋体" w:hint="eastAsia"/>
          <w:sz w:val="56"/>
          <w:szCs w:val="72"/>
        </w:rPr>
        <w:t>学校</w:t>
      </w:r>
      <w:r>
        <w:rPr>
          <w:rFonts w:ascii="黑体" w:eastAsia="黑体" w:hAnsi="黑体"/>
          <w:sz w:val="72"/>
          <w:szCs w:val="72"/>
        </w:rPr>
        <w:t>201</w:t>
      </w:r>
      <w:r>
        <w:rPr>
          <w:rFonts w:ascii="黑体" w:eastAsia="黑体" w:hAnsi="黑体" w:hint="eastAsia"/>
          <w:sz w:val="72"/>
          <w:szCs w:val="72"/>
        </w:rPr>
        <w:t>8</w:t>
      </w:r>
      <w:r>
        <w:rPr>
          <w:rFonts w:ascii="方正小标宋简体" w:eastAsia="方正小标宋简体" w:hAnsi="宋体" w:hint="eastAsia"/>
          <w:sz w:val="72"/>
          <w:szCs w:val="72"/>
        </w:rPr>
        <w:t>年度</w:t>
      </w:r>
      <w:bookmarkEnd w:id="7"/>
      <w:bookmarkEnd w:id="8"/>
      <w:bookmarkEnd w:id="9"/>
      <w:bookmarkEnd w:id="10"/>
      <w:bookmarkEnd w:id="11"/>
    </w:p>
    <w:p w:rsidR="00720B8C" w:rsidRDefault="00CD03CE">
      <w:pPr>
        <w:adjustRightInd w:val="0"/>
        <w:snapToGrid w:val="0"/>
        <w:spacing w:line="360" w:lineRule="auto"/>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部门决算</w:t>
      </w:r>
      <w:bookmarkEnd w:id="1"/>
      <w:bookmarkEnd w:id="2"/>
      <w:bookmarkEnd w:id="3"/>
      <w:bookmarkEnd w:id="4"/>
      <w:bookmarkEnd w:id="5"/>
      <w:bookmarkEnd w:id="6"/>
      <w:r>
        <w:rPr>
          <w:rFonts w:ascii="方正小标宋简体" w:eastAsia="方正小标宋简体" w:hAnsi="宋体" w:hint="eastAsia"/>
          <w:sz w:val="72"/>
          <w:szCs w:val="72"/>
        </w:rPr>
        <w:t>编制说明</w:t>
      </w:r>
    </w:p>
    <w:p w:rsidR="00720B8C" w:rsidRDefault="00CD03CE">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720B8C" w:rsidRDefault="003C2DDF">
      <w:pPr>
        <w:widowControl/>
        <w:jc w:val="center"/>
        <w:rPr>
          <w:rFonts w:ascii="黑体" w:eastAsia="黑体" w:hAnsi="黑体" w:cstheme="minorBidi"/>
          <w:sz w:val="28"/>
          <w:szCs w:val="28"/>
        </w:rPr>
      </w:pPr>
      <w:r w:rsidRPr="003C2DDF">
        <w:rPr>
          <w:rFonts w:ascii="黑体" w:eastAsia="黑体" w:hAnsi="黑体"/>
          <w:sz w:val="48"/>
          <w:szCs w:val="48"/>
        </w:rPr>
        <w:fldChar w:fldCharType="begin"/>
      </w:r>
      <w:r w:rsidR="00CD03CE">
        <w:rPr>
          <w:rFonts w:ascii="黑体" w:eastAsia="黑体" w:hAnsi="黑体"/>
          <w:sz w:val="48"/>
          <w:szCs w:val="48"/>
        </w:rPr>
        <w:instrText xml:space="preserve"> TOC \o "1-2" \h \z \u </w:instrText>
      </w:r>
      <w:r w:rsidRPr="003C2DDF">
        <w:rPr>
          <w:rFonts w:ascii="黑体" w:eastAsia="黑体" w:hAnsi="黑体"/>
          <w:sz w:val="48"/>
          <w:szCs w:val="48"/>
        </w:rPr>
        <w:fldChar w:fldCharType="separate"/>
      </w:r>
    </w:p>
    <w:p w:rsidR="00720B8C" w:rsidRDefault="00CD03CE">
      <w:pPr>
        <w:pStyle w:val="10"/>
      </w:pPr>
      <w:r>
        <w:rPr>
          <w:rFonts w:hint="eastAsia"/>
        </w:rPr>
        <w:t>公开时间：2019年8月29日</w:t>
      </w:r>
    </w:p>
    <w:p w:rsidR="00720B8C" w:rsidRDefault="00720B8C"/>
    <w:p w:rsidR="00720B8C" w:rsidRDefault="003C2DDF">
      <w:pPr>
        <w:pStyle w:val="10"/>
        <w:rPr>
          <w:rFonts w:cstheme="minorBidi"/>
        </w:rPr>
      </w:pPr>
      <w:hyperlink w:anchor="_Toc15396599" w:history="1">
        <w:r w:rsidR="00CD03CE">
          <w:rPr>
            <w:rStyle w:val="a9"/>
            <w:rFonts w:hint="eastAsia"/>
            <w:color w:val="auto"/>
          </w:rPr>
          <w:t>第一部分部门概况</w:t>
        </w:r>
        <w:r w:rsidR="00CD03CE">
          <w:tab/>
        </w:r>
        <w:r w:rsidR="00CD03CE">
          <w:rPr>
            <w:rFonts w:hint="eastAsia"/>
          </w:rPr>
          <w:t>4</w:t>
        </w:r>
      </w:hyperlink>
    </w:p>
    <w:p w:rsidR="00720B8C" w:rsidRDefault="003C2DDF">
      <w:pPr>
        <w:pStyle w:val="20"/>
        <w:rPr>
          <w:rFonts w:ascii="仿宋" w:eastAsia="仿宋" w:hAnsi="仿宋" w:cstheme="minorBidi"/>
          <w:sz w:val="28"/>
          <w:szCs w:val="28"/>
        </w:rPr>
      </w:pPr>
      <w:hyperlink w:anchor="_Toc15396600" w:history="1">
        <w:r w:rsidR="00CD03CE">
          <w:rPr>
            <w:rStyle w:val="a9"/>
            <w:rFonts w:ascii="仿宋" w:eastAsia="仿宋" w:hAnsi="仿宋" w:hint="eastAsia"/>
            <w:color w:val="auto"/>
            <w:sz w:val="28"/>
            <w:szCs w:val="28"/>
          </w:rPr>
          <w:t>一、基本职能及主要工作</w:t>
        </w:r>
        <w:r w:rsidR="00CD03CE">
          <w:rPr>
            <w:rFonts w:ascii="仿宋" w:eastAsia="仿宋" w:hAnsi="仿宋"/>
            <w:sz w:val="28"/>
            <w:szCs w:val="28"/>
          </w:rPr>
          <w:tab/>
        </w:r>
        <w:r w:rsidR="00CD03CE">
          <w:rPr>
            <w:rFonts w:ascii="仿宋" w:eastAsia="仿宋" w:hAnsi="仿宋" w:hint="eastAsia"/>
            <w:sz w:val="28"/>
            <w:szCs w:val="28"/>
          </w:rPr>
          <w:t>4</w:t>
        </w:r>
      </w:hyperlink>
    </w:p>
    <w:p w:rsidR="00720B8C" w:rsidRDefault="003C2DDF">
      <w:pPr>
        <w:pStyle w:val="20"/>
        <w:rPr>
          <w:rFonts w:ascii="仿宋" w:eastAsia="仿宋" w:hAnsi="仿宋" w:cstheme="minorBidi"/>
          <w:sz w:val="28"/>
          <w:szCs w:val="28"/>
        </w:rPr>
      </w:pPr>
      <w:hyperlink w:anchor="_Toc15396601" w:history="1">
        <w:r w:rsidR="00CD03CE">
          <w:rPr>
            <w:rStyle w:val="a9"/>
            <w:rFonts w:ascii="仿宋" w:eastAsia="仿宋" w:hAnsi="仿宋" w:hint="eastAsia"/>
            <w:color w:val="auto"/>
            <w:sz w:val="28"/>
            <w:szCs w:val="28"/>
          </w:rPr>
          <w:t>二、机构设置</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4</w:t>
        </w:r>
        <w:r>
          <w:rPr>
            <w:rFonts w:ascii="仿宋" w:eastAsia="仿宋" w:hAnsi="仿宋"/>
            <w:sz w:val="28"/>
            <w:szCs w:val="28"/>
          </w:rPr>
          <w:fldChar w:fldCharType="end"/>
        </w:r>
      </w:hyperlink>
    </w:p>
    <w:p w:rsidR="00720B8C" w:rsidRDefault="003C2DDF">
      <w:pPr>
        <w:pStyle w:val="10"/>
      </w:pPr>
      <w:hyperlink w:anchor="_Toc15396602" w:history="1">
        <w:r w:rsidR="00CD03CE">
          <w:rPr>
            <w:rStyle w:val="a9"/>
            <w:rFonts w:hint="eastAsia"/>
            <w:color w:val="auto"/>
          </w:rPr>
          <w:t>第二部分</w:t>
        </w:r>
        <w:r w:rsidR="00CD03CE">
          <w:rPr>
            <w:rStyle w:val="a9"/>
            <w:color w:val="auto"/>
          </w:rPr>
          <w:t xml:space="preserve"> 2018</w:t>
        </w:r>
        <w:r w:rsidR="00CD03CE">
          <w:rPr>
            <w:rStyle w:val="a9"/>
            <w:rFonts w:hint="eastAsia"/>
            <w:color w:val="auto"/>
          </w:rPr>
          <w:t>年度部门决算情况说明</w:t>
        </w:r>
        <w:r w:rsidR="00CD03CE">
          <w:tab/>
        </w:r>
        <w:r>
          <w:fldChar w:fldCharType="begin"/>
        </w:r>
        <w:r w:rsidR="00CD03CE">
          <w:instrText xml:space="preserve"> PAGEREF _Toc15396602 \h </w:instrText>
        </w:r>
        <w:r>
          <w:fldChar w:fldCharType="separate"/>
        </w:r>
        <w:r w:rsidR="00CD03CE">
          <w:t>5</w:t>
        </w:r>
        <w:r>
          <w:fldChar w:fldCharType="end"/>
        </w:r>
      </w:hyperlink>
    </w:p>
    <w:p w:rsidR="00720B8C" w:rsidRDefault="003C2DDF">
      <w:pPr>
        <w:pStyle w:val="20"/>
        <w:rPr>
          <w:rFonts w:ascii="仿宋" w:eastAsia="仿宋" w:hAnsi="仿宋" w:cstheme="minorBidi"/>
          <w:sz w:val="28"/>
          <w:szCs w:val="28"/>
        </w:rPr>
      </w:pPr>
      <w:hyperlink w:anchor="_Toc15396603" w:history="1">
        <w:r w:rsidR="00CD03CE">
          <w:rPr>
            <w:rStyle w:val="a9"/>
            <w:rFonts w:ascii="仿宋" w:eastAsia="仿宋" w:hAnsi="仿宋" w:cstheme="majorBidi" w:hint="eastAsia"/>
            <w:bCs/>
            <w:color w:val="auto"/>
            <w:sz w:val="28"/>
            <w:szCs w:val="28"/>
          </w:rPr>
          <w:t>一、</w:t>
        </w:r>
        <w:r w:rsidR="00CD03CE">
          <w:rPr>
            <w:rStyle w:val="a9"/>
            <w:rFonts w:ascii="仿宋" w:eastAsia="仿宋" w:hAnsi="仿宋" w:hint="eastAsia"/>
            <w:color w:val="auto"/>
            <w:sz w:val="28"/>
            <w:szCs w:val="28"/>
          </w:rPr>
          <w:t>收</w:t>
        </w:r>
        <w:r w:rsidR="00CD03CE">
          <w:rPr>
            <w:rStyle w:val="a9"/>
            <w:rFonts w:ascii="仿宋" w:eastAsia="仿宋" w:hAnsi="仿宋" w:cstheme="majorBidi" w:hint="eastAsia"/>
            <w:bCs/>
            <w:color w:val="auto"/>
            <w:sz w:val="28"/>
            <w:szCs w:val="28"/>
          </w:rPr>
          <w:t>入支出决算总体情况说明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5</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04" w:history="1">
        <w:r w:rsidR="00CD03CE">
          <w:rPr>
            <w:rStyle w:val="a9"/>
            <w:rFonts w:ascii="仿宋" w:eastAsia="仿宋" w:hAnsi="仿宋" w:cstheme="majorBidi" w:hint="eastAsia"/>
            <w:bCs/>
            <w:color w:val="auto"/>
            <w:sz w:val="28"/>
            <w:szCs w:val="28"/>
          </w:rPr>
          <w:t>二、</w:t>
        </w:r>
        <w:r w:rsidR="00CD03CE">
          <w:rPr>
            <w:rStyle w:val="a9"/>
            <w:rFonts w:ascii="仿宋" w:eastAsia="仿宋" w:hAnsi="仿宋" w:hint="eastAsia"/>
            <w:color w:val="auto"/>
            <w:sz w:val="28"/>
            <w:szCs w:val="28"/>
          </w:rPr>
          <w:t>收</w:t>
        </w:r>
        <w:r w:rsidR="00CD03CE">
          <w:rPr>
            <w:rStyle w:val="a9"/>
            <w:rFonts w:ascii="仿宋" w:eastAsia="仿宋" w:hAnsi="仿宋" w:cstheme="majorBidi" w:hint="eastAsia"/>
            <w:bCs/>
            <w:color w:val="auto"/>
            <w:sz w:val="28"/>
            <w:szCs w:val="28"/>
          </w:rPr>
          <w:t>入决算情况说明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5</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05" w:history="1">
        <w:r w:rsidR="00CD03CE">
          <w:rPr>
            <w:rStyle w:val="a9"/>
            <w:rFonts w:ascii="仿宋" w:eastAsia="仿宋" w:hAnsi="仿宋" w:cstheme="majorBidi" w:hint="eastAsia"/>
            <w:bCs/>
            <w:color w:val="auto"/>
            <w:sz w:val="28"/>
            <w:szCs w:val="28"/>
          </w:rPr>
          <w:t>三、</w:t>
        </w:r>
        <w:r w:rsidR="00CD03CE">
          <w:rPr>
            <w:rStyle w:val="a9"/>
            <w:rFonts w:ascii="仿宋" w:eastAsia="仿宋" w:hAnsi="仿宋" w:hint="eastAsia"/>
            <w:color w:val="auto"/>
            <w:sz w:val="28"/>
            <w:szCs w:val="28"/>
          </w:rPr>
          <w:t>支</w:t>
        </w:r>
        <w:r w:rsidR="00CD03CE">
          <w:rPr>
            <w:rStyle w:val="a9"/>
            <w:rFonts w:ascii="仿宋" w:eastAsia="仿宋" w:hAnsi="仿宋" w:cstheme="majorBidi" w:hint="eastAsia"/>
            <w:bCs/>
            <w:color w:val="auto"/>
            <w:sz w:val="28"/>
            <w:szCs w:val="28"/>
          </w:rPr>
          <w:t>出决算情况说明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6</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06" w:history="1">
        <w:r w:rsidR="00CD03CE">
          <w:rPr>
            <w:rStyle w:val="a9"/>
            <w:rFonts w:ascii="仿宋" w:eastAsia="仿宋" w:hAnsi="仿宋" w:hint="eastAsia"/>
            <w:color w:val="auto"/>
            <w:sz w:val="28"/>
            <w:szCs w:val="28"/>
          </w:rPr>
          <w:t>四、财</w:t>
        </w:r>
        <w:r w:rsidR="00CD03CE">
          <w:rPr>
            <w:rStyle w:val="a9"/>
            <w:rFonts w:ascii="仿宋" w:eastAsia="仿宋" w:hAnsi="仿宋" w:cstheme="majorBidi" w:hint="eastAsia"/>
            <w:bCs/>
            <w:color w:val="auto"/>
            <w:sz w:val="28"/>
            <w:szCs w:val="28"/>
          </w:rPr>
          <w:t>政拨款收入支出决算总体情况说明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7</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07" w:history="1">
        <w:r w:rsidR="00CD03CE">
          <w:rPr>
            <w:rStyle w:val="a9"/>
            <w:rFonts w:ascii="仿宋" w:eastAsia="仿宋" w:hAnsi="仿宋" w:hint="eastAsia"/>
            <w:color w:val="auto"/>
            <w:sz w:val="28"/>
            <w:szCs w:val="28"/>
          </w:rPr>
          <w:t>五、一</w:t>
        </w:r>
        <w:r w:rsidR="00CD03CE">
          <w:rPr>
            <w:rStyle w:val="a9"/>
            <w:rFonts w:ascii="仿宋" w:eastAsia="仿宋" w:hAnsi="仿宋" w:cstheme="majorBidi" w:hint="eastAsia"/>
            <w:bCs/>
            <w:color w:val="auto"/>
            <w:sz w:val="28"/>
            <w:szCs w:val="28"/>
          </w:rPr>
          <w:t>般公共预算财政拨款支出决算情况说明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8</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08" w:history="1">
        <w:r w:rsidR="00CD03CE">
          <w:rPr>
            <w:rStyle w:val="a9"/>
            <w:rFonts w:ascii="仿宋" w:eastAsia="仿宋" w:hAnsi="仿宋" w:hint="eastAsia"/>
            <w:color w:val="auto"/>
            <w:sz w:val="28"/>
            <w:szCs w:val="28"/>
          </w:rPr>
          <w:t>六、一</w:t>
        </w:r>
        <w:r w:rsidR="00CD03CE">
          <w:rPr>
            <w:rStyle w:val="a9"/>
            <w:rFonts w:ascii="仿宋" w:eastAsia="仿宋" w:hAnsi="仿宋" w:cstheme="majorBidi" w:hint="eastAsia"/>
            <w:bCs/>
            <w:color w:val="auto"/>
            <w:sz w:val="28"/>
            <w:szCs w:val="28"/>
          </w:rPr>
          <w:t>般公共预算财政拨款基本支出决算情况说明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10</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09" w:history="1">
        <w:r w:rsidR="00CD03CE">
          <w:rPr>
            <w:rStyle w:val="a9"/>
            <w:rFonts w:ascii="仿宋" w:eastAsia="仿宋" w:hAnsi="仿宋" w:hint="eastAsia"/>
            <w:color w:val="auto"/>
            <w:sz w:val="28"/>
            <w:szCs w:val="28"/>
          </w:rPr>
          <w:t>七、</w:t>
        </w:r>
        <w:r w:rsidR="00CD03CE">
          <w:rPr>
            <w:rStyle w:val="a9"/>
            <w:rFonts w:ascii="仿宋" w:eastAsia="仿宋" w:hAnsi="仿宋"/>
            <w:color w:val="auto"/>
            <w:sz w:val="28"/>
            <w:szCs w:val="28"/>
          </w:rPr>
          <w:t>“</w:t>
        </w:r>
        <w:r w:rsidR="00CD03CE">
          <w:rPr>
            <w:rStyle w:val="a9"/>
            <w:rFonts w:ascii="仿宋" w:eastAsia="仿宋" w:hAnsi="仿宋" w:cstheme="majorBidi" w:hint="eastAsia"/>
            <w:bCs/>
            <w:color w:val="auto"/>
            <w:sz w:val="28"/>
            <w:szCs w:val="28"/>
          </w:rPr>
          <w:t>三公”经费财政拨款支出决算情况说明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10</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10" w:history="1">
        <w:r w:rsidR="00CD03CE">
          <w:rPr>
            <w:rStyle w:val="a9"/>
            <w:rFonts w:ascii="仿宋" w:eastAsia="仿宋" w:hAnsi="仿宋" w:hint="eastAsia"/>
            <w:color w:val="auto"/>
            <w:sz w:val="28"/>
            <w:szCs w:val="28"/>
          </w:rPr>
          <w:t>八、</w:t>
        </w:r>
        <w:r w:rsidR="00CD03CE">
          <w:rPr>
            <w:rStyle w:val="a9"/>
            <w:rFonts w:ascii="仿宋" w:eastAsia="仿宋" w:hAnsi="仿宋" w:cstheme="majorBidi" w:hint="eastAsia"/>
            <w:bCs/>
            <w:color w:val="auto"/>
            <w:sz w:val="28"/>
            <w:szCs w:val="28"/>
          </w:rPr>
          <w:t>政府性基金预算支出决算情况说明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11</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11" w:history="1">
        <w:r w:rsidR="00CD03CE">
          <w:rPr>
            <w:rStyle w:val="a9"/>
            <w:rFonts w:ascii="仿宋" w:eastAsia="仿宋" w:hAnsi="仿宋" w:cstheme="majorBidi" w:hint="eastAsia"/>
            <w:bCs/>
            <w:color w:val="auto"/>
            <w:sz w:val="28"/>
            <w:szCs w:val="28"/>
          </w:rPr>
          <w:t>九、</w:t>
        </w:r>
        <w:r w:rsidR="00CD03CE">
          <w:rPr>
            <w:rStyle w:val="a9"/>
            <w:rFonts w:ascii="仿宋" w:eastAsia="仿宋" w:hAnsi="仿宋" w:hint="eastAsia"/>
            <w:color w:val="auto"/>
            <w:sz w:val="28"/>
            <w:szCs w:val="28"/>
          </w:rPr>
          <w:t xml:space="preserve"> 国</w:t>
        </w:r>
        <w:r w:rsidR="00CD03CE">
          <w:rPr>
            <w:rStyle w:val="a9"/>
            <w:rFonts w:ascii="仿宋" w:eastAsia="仿宋" w:hAnsi="仿宋" w:cstheme="majorBidi" w:hint="eastAsia"/>
            <w:bCs/>
            <w:color w:val="auto"/>
            <w:sz w:val="28"/>
            <w:szCs w:val="28"/>
          </w:rPr>
          <w:t>有资本经营预算支出决算情况说明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12</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12" w:history="1">
        <w:r w:rsidR="00CD03CE">
          <w:rPr>
            <w:rStyle w:val="a9"/>
            <w:rFonts w:ascii="仿宋" w:eastAsia="仿宋" w:hAnsi="仿宋" w:hint="eastAsia"/>
            <w:color w:val="auto"/>
            <w:sz w:val="28"/>
            <w:szCs w:val="28"/>
          </w:rPr>
          <w:t>十</w:t>
        </w:r>
        <w:r w:rsidR="00CD03CE">
          <w:rPr>
            <w:rStyle w:val="a9"/>
            <w:rFonts w:ascii="仿宋" w:eastAsia="仿宋" w:hAnsi="仿宋" w:cstheme="majorBidi" w:hint="eastAsia"/>
            <w:bCs/>
            <w:color w:val="auto"/>
            <w:sz w:val="28"/>
            <w:szCs w:val="28"/>
          </w:rPr>
          <w:t>一、其他重要事项的情况说明</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17</w:t>
        </w:r>
        <w:r>
          <w:rPr>
            <w:rFonts w:ascii="仿宋" w:eastAsia="仿宋" w:hAnsi="仿宋"/>
            <w:sz w:val="28"/>
            <w:szCs w:val="28"/>
          </w:rPr>
          <w:fldChar w:fldCharType="end"/>
        </w:r>
      </w:hyperlink>
    </w:p>
    <w:p w:rsidR="00720B8C" w:rsidRDefault="003C2DDF">
      <w:pPr>
        <w:pStyle w:val="10"/>
        <w:rPr>
          <w:rFonts w:cstheme="minorBidi"/>
        </w:rPr>
      </w:pPr>
      <w:hyperlink w:anchor="_Toc15396613" w:history="1">
        <w:r w:rsidR="00CD03CE">
          <w:rPr>
            <w:rStyle w:val="a9"/>
            <w:rFonts w:hint="eastAsia"/>
            <w:bCs/>
            <w:color w:val="auto"/>
            <w:kern w:val="44"/>
          </w:rPr>
          <w:t>第三部分</w:t>
        </w:r>
        <w:r w:rsidR="00CD03CE">
          <w:rPr>
            <w:rStyle w:val="a9"/>
            <w:rFonts w:hint="eastAsia"/>
            <w:color w:val="auto"/>
          </w:rPr>
          <w:t xml:space="preserve"> 名</w:t>
        </w:r>
        <w:r w:rsidR="00CD03CE">
          <w:rPr>
            <w:rStyle w:val="a9"/>
            <w:rFonts w:hint="eastAsia"/>
            <w:bCs/>
            <w:color w:val="auto"/>
            <w:kern w:val="44"/>
          </w:rPr>
          <w:t>词解释</w:t>
        </w:r>
        <w:r w:rsidR="00CD03CE">
          <w:tab/>
        </w:r>
        <w:r>
          <w:fldChar w:fldCharType="begin"/>
        </w:r>
        <w:r w:rsidR="00CD03CE">
          <w:instrText xml:space="preserve"> PAGEREF _Toc15396613 \h </w:instrText>
        </w:r>
        <w:r>
          <w:fldChar w:fldCharType="separate"/>
        </w:r>
        <w:r w:rsidR="00CD03CE">
          <w:t>18</w:t>
        </w:r>
        <w:r>
          <w:fldChar w:fldCharType="end"/>
        </w:r>
      </w:hyperlink>
    </w:p>
    <w:p w:rsidR="00720B8C" w:rsidRDefault="003C2DDF">
      <w:pPr>
        <w:pStyle w:val="10"/>
        <w:rPr>
          <w:rFonts w:cstheme="minorBidi"/>
        </w:rPr>
      </w:pPr>
      <w:hyperlink w:anchor="_Toc15396614" w:history="1">
        <w:r w:rsidR="00CD03CE">
          <w:rPr>
            <w:rStyle w:val="a9"/>
            <w:rFonts w:hint="eastAsia"/>
            <w:color w:val="auto"/>
          </w:rPr>
          <w:t>第</w:t>
        </w:r>
        <w:r w:rsidR="00CD03CE">
          <w:rPr>
            <w:rStyle w:val="a9"/>
            <w:rFonts w:hint="eastAsia"/>
            <w:bCs/>
            <w:color w:val="auto"/>
            <w:kern w:val="44"/>
          </w:rPr>
          <w:t>四部分附件</w:t>
        </w:r>
        <w:r w:rsidR="00CD03CE">
          <w:tab/>
        </w:r>
        <w:r>
          <w:fldChar w:fldCharType="begin"/>
        </w:r>
        <w:r w:rsidR="00CD03CE">
          <w:instrText xml:space="preserve"> PAGEREF _Toc15396614 \h </w:instrText>
        </w:r>
        <w:r>
          <w:fldChar w:fldCharType="separate"/>
        </w:r>
        <w:r w:rsidR="00CD03CE">
          <w:t>20</w:t>
        </w:r>
        <w:r>
          <w:fldChar w:fldCharType="end"/>
        </w:r>
      </w:hyperlink>
    </w:p>
    <w:p w:rsidR="00720B8C" w:rsidRDefault="003C2DDF">
      <w:pPr>
        <w:pStyle w:val="20"/>
        <w:rPr>
          <w:rFonts w:ascii="仿宋" w:eastAsia="仿宋" w:hAnsi="仿宋" w:cstheme="minorBidi"/>
          <w:sz w:val="28"/>
          <w:szCs w:val="28"/>
        </w:rPr>
      </w:pPr>
      <w:hyperlink w:anchor="_Toc15396615" w:history="1">
        <w:r w:rsidR="00CD03CE">
          <w:rPr>
            <w:rStyle w:val="a9"/>
            <w:rFonts w:ascii="仿宋" w:eastAsia="仿宋" w:hAnsi="仿宋" w:hint="eastAsia"/>
            <w:color w:val="auto"/>
            <w:kern w:val="44"/>
            <w:sz w:val="28"/>
            <w:szCs w:val="28"/>
          </w:rPr>
          <w:t>附件</w:t>
        </w:r>
        <w:r w:rsidR="00CD03CE">
          <w:rPr>
            <w:rStyle w:val="a9"/>
            <w:rFonts w:ascii="仿宋" w:eastAsia="仿宋" w:hAnsi="仿宋"/>
            <w:color w:val="auto"/>
            <w:kern w:val="44"/>
            <w:sz w:val="28"/>
            <w:szCs w:val="28"/>
          </w:rPr>
          <w:t>1</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_Toc15396615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20</w:t>
        </w:r>
        <w:r>
          <w:rPr>
            <w:rFonts w:ascii="仿宋" w:eastAsia="仿宋" w:hAnsi="仿宋"/>
            <w:sz w:val="28"/>
            <w:szCs w:val="28"/>
          </w:rPr>
          <w:fldChar w:fldCharType="end"/>
        </w:r>
      </w:hyperlink>
    </w:p>
    <w:p w:rsidR="00720B8C" w:rsidRDefault="003C2DDF">
      <w:pPr>
        <w:pStyle w:val="20"/>
        <w:rPr>
          <w:rFonts w:ascii="仿宋" w:eastAsia="仿宋" w:hAnsi="仿宋" w:cstheme="minorBidi"/>
          <w:sz w:val="28"/>
          <w:szCs w:val="28"/>
        </w:rPr>
      </w:pPr>
      <w:hyperlink w:anchor="_Toc15396617" w:history="1">
        <w:r w:rsidR="00CD03CE">
          <w:rPr>
            <w:rStyle w:val="a9"/>
            <w:rFonts w:ascii="仿宋" w:eastAsia="仿宋" w:hAnsi="仿宋" w:hint="eastAsia"/>
            <w:color w:val="auto"/>
            <w:kern w:val="44"/>
            <w:sz w:val="28"/>
            <w:szCs w:val="28"/>
          </w:rPr>
          <w:t>附件</w:t>
        </w:r>
        <w:r w:rsidR="00CD03CE">
          <w:rPr>
            <w:rStyle w:val="a9"/>
            <w:rFonts w:ascii="仿宋" w:eastAsia="仿宋" w:hAnsi="仿宋"/>
            <w:color w:val="auto"/>
            <w:kern w:val="44"/>
            <w:sz w:val="28"/>
            <w:szCs w:val="28"/>
          </w:rPr>
          <w:t>2</w:t>
        </w:r>
        <w:r w:rsidR="00CD03CE">
          <w:rPr>
            <w:rFonts w:ascii="仿宋" w:eastAsia="仿宋" w:hAnsi="仿宋"/>
            <w:sz w:val="28"/>
            <w:szCs w:val="28"/>
          </w:rPr>
          <w:tab/>
        </w:r>
        <w:r>
          <w:rPr>
            <w:rFonts w:ascii="仿宋" w:eastAsia="仿宋" w:hAnsi="仿宋"/>
            <w:sz w:val="28"/>
            <w:szCs w:val="28"/>
          </w:rPr>
          <w:fldChar w:fldCharType="begin"/>
        </w:r>
        <w:r w:rsidR="00CD03CE">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CD03CE">
          <w:rPr>
            <w:rFonts w:ascii="仿宋" w:eastAsia="仿宋" w:hAnsi="仿宋"/>
            <w:sz w:val="28"/>
            <w:szCs w:val="28"/>
          </w:rPr>
          <w:t>23</w:t>
        </w:r>
        <w:r>
          <w:rPr>
            <w:rFonts w:ascii="仿宋" w:eastAsia="仿宋" w:hAnsi="仿宋"/>
            <w:sz w:val="28"/>
            <w:szCs w:val="28"/>
          </w:rPr>
          <w:fldChar w:fldCharType="end"/>
        </w:r>
      </w:hyperlink>
    </w:p>
    <w:p w:rsidR="00720B8C" w:rsidRDefault="003C2DDF">
      <w:pPr>
        <w:pStyle w:val="10"/>
        <w:rPr>
          <w:rFonts w:cstheme="minorBidi"/>
        </w:rPr>
      </w:pPr>
      <w:hyperlink w:anchor="_Toc15396618" w:history="1">
        <w:r w:rsidR="00CD03CE">
          <w:rPr>
            <w:rStyle w:val="a9"/>
            <w:rFonts w:hint="eastAsia"/>
            <w:color w:val="auto"/>
          </w:rPr>
          <w:t>第</w:t>
        </w:r>
        <w:r w:rsidR="00CD03CE">
          <w:rPr>
            <w:rStyle w:val="a9"/>
            <w:rFonts w:hint="eastAsia"/>
            <w:bCs/>
            <w:color w:val="auto"/>
            <w:kern w:val="44"/>
          </w:rPr>
          <w:t>五部分附表</w:t>
        </w:r>
        <w:r w:rsidR="00CD03CE">
          <w:tab/>
        </w:r>
        <w:r>
          <w:fldChar w:fldCharType="begin"/>
        </w:r>
        <w:r w:rsidR="00CD03CE">
          <w:instrText xml:space="preserve"> PAGEREF _Toc15396618 \h </w:instrText>
        </w:r>
        <w:r>
          <w:fldChar w:fldCharType="separate"/>
        </w:r>
        <w:r w:rsidR="00CD03CE">
          <w:t>25</w:t>
        </w:r>
        <w: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9"/>
            <w:rFonts w:ascii="仿宋" w:eastAsia="仿宋" w:hAnsi="仿宋" w:hint="eastAsia"/>
            <w:color w:val="auto"/>
            <w:sz w:val="28"/>
            <w:szCs w:val="28"/>
          </w:rPr>
          <w:t>收入支出决算总表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_Toc15396619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9"/>
            <w:rFonts w:ascii="仿宋" w:eastAsia="仿宋" w:hAnsi="仿宋" w:hint="eastAsia"/>
            <w:color w:val="auto"/>
            <w:sz w:val="28"/>
            <w:szCs w:val="28"/>
          </w:rPr>
          <w:t>收入总表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_Toc15396620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9"/>
            <w:rFonts w:ascii="仿宋" w:eastAsia="仿宋" w:hAnsi="仿宋" w:hint="eastAsia"/>
            <w:color w:val="auto"/>
            <w:sz w:val="28"/>
            <w:szCs w:val="28"/>
          </w:rPr>
          <w:t>支出总表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_Toc15396621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9"/>
            <w:rFonts w:ascii="仿宋" w:eastAsia="仿宋" w:hAnsi="仿宋" w:hint="eastAsia"/>
            <w:color w:val="auto"/>
            <w:sz w:val="28"/>
            <w:szCs w:val="28"/>
          </w:rPr>
          <w:t>财政拨款收入支出决算总表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_Toc15396622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_Toc15396623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9"/>
            <w:rFonts w:ascii="仿宋" w:eastAsia="仿宋" w:hAnsi="仿宋" w:hint="eastAsia"/>
            <w:color w:val="auto"/>
            <w:sz w:val="28"/>
            <w:szCs w:val="28"/>
          </w:rPr>
          <w:t>一般公共预算财政拨款支出决算表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_Toc15396624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9"/>
            <w:rFonts w:ascii="仿宋" w:eastAsia="仿宋" w:hAnsi="仿宋" w:hint="eastAsia"/>
            <w:color w:val="auto"/>
            <w:sz w:val="28"/>
            <w:szCs w:val="28"/>
          </w:rPr>
          <w:t>一般公共预算财政拨款支出决算明细表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_Toc15396625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9"/>
            <w:rFonts w:ascii="仿宋" w:eastAsia="仿宋" w:hAnsi="仿宋" w:hint="eastAsia"/>
            <w:color w:val="auto"/>
            <w:sz w:val="28"/>
            <w:szCs w:val="28"/>
          </w:rPr>
          <w:t>一般公共预算财政拨款基本支出决算表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_Toc15396626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9"/>
            <w:rFonts w:ascii="仿宋" w:eastAsia="仿宋" w:hAnsi="仿宋" w:hint="eastAsia"/>
            <w:color w:val="auto"/>
            <w:sz w:val="28"/>
            <w:szCs w:val="28"/>
          </w:rPr>
          <w:t>一般公共预算财政拨款项目支出决算表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_Toc15396627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9"/>
            <w:rFonts w:ascii="仿宋" w:eastAsia="仿宋" w:hAnsi="仿宋" w:hint="eastAsia"/>
            <w:color w:val="auto"/>
            <w:sz w:val="28"/>
            <w:szCs w:val="28"/>
          </w:rPr>
          <w:t>一般公共预算财政拨款“三公”经费支出决算表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_Toc15396628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9"/>
            <w:rFonts w:ascii="仿宋" w:eastAsia="仿宋" w:hAnsi="仿宋" w:hint="eastAsia"/>
            <w:color w:val="auto"/>
            <w:sz w:val="28"/>
            <w:szCs w:val="28"/>
          </w:rPr>
          <w:t>政府性基金预算财政拨款收入支出决算表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_Toc15396629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9"/>
            <w:rFonts w:ascii="仿宋" w:eastAsia="仿宋" w:hAnsi="仿宋" w:hint="eastAsia"/>
            <w:color w:val="auto"/>
            <w:sz w:val="28"/>
            <w:szCs w:val="28"/>
          </w:rPr>
          <w:t>政府性基金预算财政拨款“三公”经费支出决算表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_Toc15396630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CD03CE">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9"/>
            <w:rFonts w:ascii="仿宋" w:eastAsia="仿宋" w:hAnsi="仿宋" w:hint="eastAsia"/>
            <w:color w:val="auto"/>
            <w:sz w:val="28"/>
            <w:szCs w:val="28"/>
          </w:rPr>
          <w:t>国有资本经营预算支出决算表</w:t>
        </w:r>
        <w:r>
          <w:rPr>
            <w:rFonts w:ascii="仿宋" w:eastAsia="仿宋" w:hAnsi="仿宋"/>
            <w:sz w:val="28"/>
            <w:szCs w:val="28"/>
          </w:rPr>
          <w:tab/>
        </w:r>
        <w:r w:rsidR="003C2DDF">
          <w:rPr>
            <w:rFonts w:ascii="仿宋" w:eastAsia="仿宋" w:hAnsi="仿宋"/>
            <w:sz w:val="28"/>
            <w:szCs w:val="28"/>
          </w:rPr>
          <w:fldChar w:fldCharType="begin"/>
        </w:r>
        <w:r>
          <w:rPr>
            <w:rFonts w:ascii="仿宋" w:eastAsia="仿宋" w:hAnsi="仿宋"/>
            <w:sz w:val="28"/>
            <w:szCs w:val="28"/>
          </w:rPr>
          <w:instrText xml:space="preserve"> PAGEREF _Toc15396631 \h </w:instrText>
        </w:r>
        <w:r w:rsidR="003C2DDF">
          <w:rPr>
            <w:rFonts w:ascii="仿宋" w:eastAsia="仿宋" w:hAnsi="仿宋"/>
            <w:sz w:val="28"/>
            <w:szCs w:val="28"/>
          </w:rPr>
        </w:r>
        <w:r w:rsidR="003C2DDF">
          <w:rPr>
            <w:rFonts w:ascii="仿宋" w:eastAsia="仿宋" w:hAnsi="仿宋"/>
            <w:sz w:val="28"/>
            <w:szCs w:val="28"/>
          </w:rPr>
          <w:fldChar w:fldCharType="separate"/>
        </w:r>
        <w:r>
          <w:rPr>
            <w:rFonts w:ascii="仿宋" w:eastAsia="仿宋" w:hAnsi="仿宋"/>
            <w:sz w:val="28"/>
            <w:szCs w:val="28"/>
          </w:rPr>
          <w:t>25</w:t>
        </w:r>
        <w:r w:rsidR="003C2DDF">
          <w:rPr>
            <w:rFonts w:ascii="仿宋" w:eastAsia="仿宋" w:hAnsi="仿宋"/>
            <w:sz w:val="28"/>
            <w:szCs w:val="28"/>
          </w:rPr>
          <w:fldChar w:fldCharType="end"/>
        </w:r>
      </w:hyperlink>
    </w:p>
    <w:p w:rsidR="00720B8C" w:rsidRDefault="003C2DDF">
      <w:pPr>
        <w:widowControl/>
        <w:jc w:val="left"/>
        <w:rPr>
          <w:rFonts w:ascii="仿宋" w:eastAsia="仿宋" w:hAnsi="仿宋"/>
          <w:sz w:val="24"/>
        </w:rPr>
      </w:pPr>
      <w:r>
        <w:rPr>
          <w:rFonts w:ascii="仿宋" w:eastAsia="仿宋" w:hAnsi="仿宋"/>
          <w:sz w:val="24"/>
        </w:rPr>
        <w:fldChar w:fldCharType="end"/>
      </w:r>
    </w:p>
    <w:p w:rsidR="00720B8C" w:rsidRDefault="00CD03CE">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720B8C" w:rsidRDefault="00CD03CE">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720B8C" w:rsidRDefault="00720B8C">
      <w:pPr>
        <w:widowControl/>
        <w:jc w:val="left"/>
        <w:rPr>
          <w:rFonts w:ascii="黑体" w:eastAsia="黑体"/>
          <w:sz w:val="32"/>
          <w:szCs w:val="32"/>
        </w:rPr>
      </w:pPr>
    </w:p>
    <w:p w:rsidR="00720B8C" w:rsidRDefault="00CD03CE">
      <w:pPr>
        <w:pStyle w:val="2"/>
        <w:rPr>
          <w:rStyle w:val="2Char"/>
          <w:rFonts w:ascii="仿宋" w:eastAsia="仿宋" w:hAnsi="仿宋"/>
        </w:rPr>
      </w:pPr>
      <w:bookmarkStart w:id="14" w:name="_Toc15377197"/>
      <w:bookmarkStart w:id="15" w:name="_Toc15396600"/>
      <w:r>
        <w:rPr>
          <w:rFonts w:ascii="黑体" w:eastAsia="黑体" w:hAnsi="黑体" w:hint="eastAsia"/>
          <w:b w:val="0"/>
        </w:rPr>
        <w:t>一、基</w:t>
      </w:r>
      <w:r>
        <w:rPr>
          <w:rStyle w:val="2Char"/>
          <w:rFonts w:ascii="黑体" w:eastAsia="黑体" w:hAnsi="黑体" w:hint="eastAsia"/>
        </w:rPr>
        <w:t>本职能及主要工作</w:t>
      </w:r>
      <w:bookmarkEnd w:id="14"/>
      <w:bookmarkEnd w:id="15"/>
    </w:p>
    <w:p w:rsidR="00720B8C" w:rsidRDefault="00CD03CE">
      <w:pPr>
        <w:pStyle w:val="a3"/>
        <w:adjustRightInd w:val="0"/>
        <w:snapToGrid w:val="0"/>
        <w:spacing w:before="93" w:line="600" w:lineRule="exact"/>
        <w:ind w:firstLineChars="210" w:firstLine="672"/>
        <w:outlineLvl w:val="2"/>
        <w:rPr>
          <w:rFonts w:ascii="仿宋" w:eastAsia="仿宋" w:hAnsi="仿宋"/>
          <w:bCs/>
          <w:sz w:val="32"/>
          <w:szCs w:val="32"/>
        </w:rPr>
      </w:pPr>
      <w:bookmarkStart w:id="16" w:name="_Toc15377198"/>
      <w:bookmarkStart w:id="17" w:name="_Toc15378445"/>
      <w:r>
        <w:rPr>
          <w:rFonts w:ascii="仿宋" w:eastAsia="仿宋" w:hAnsi="仿宋" w:hint="eastAsia"/>
          <w:bCs/>
          <w:sz w:val="32"/>
          <w:szCs w:val="32"/>
        </w:rPr>
        <w:t>（一）主要职能。</w:t>
      </w:r>
      <w:bookmarkEnd w:id="16"/>
      <w:bookmarkEnd w:id="17"/>
    </w:p>
    <w:p w:rsidR="00720B8C" w:rsidRDefault="00CD03CE">
      <w:pPr>
        <w:spacing w:line="578" w:lineRule="exact"/>
        <w:ind w:firstLine="630"/>
        <w:jc w:val="left"/>
        <w:rPr>
          <w:rFonts w:ascii="仿宋" w:eastAsia="仿宋" w:hAnsi="仿宋"/>
          <w:bCs/>
          <w:sz w:val="32"/>
          <w:szCs w:val="32"/>
        </w:rPr>
      </w:pPr>
      <w:r>
        <w:rPr>
          <w:rFonts w:ascii="仿宋" w:eastAsia="仿宋" w:hAnsi="仿宋" w:hint="eastAsia"/>
          <w:sz w:val="32"/>
          <w:szCs w:val="32"/>
        </w:rPr>
        <w:t>我单位的基本职能是：组织教育教学、科学研究活动，保证教育教学质量,提升学生的综合素质。维护教职工利益，保障教职工合法权益，以教职工和学生的人生幸福和生命质量作为重点。</w:t>
      </w:r>
    </w:p>
    <w:p w:rsidR="00720B8C" w:rsidRDefault="00CD03CE">
      <w:pPr>
        <w:pStyle w:val="a3"/>
        <w:adjustRightInd w:val="0"/>
        <w:snapToGrid w:val="0"/>
        <w:spacing w:before="93" w:line="600" w:lineRule="exact"/>
        <w:ind w:firstLineChars="210" w:firstLine="672"/>
        <w:outlineLvl w:val="2"/>
        <w:rPr>
          <w:rFonts w:ascii="仿宋" w:eastAsia="仿宋" w:hAnsi="仿宋"/>
          <w:bCs/>
          <w:sz w:val="32"/>
          <w:szCs w:val="32"/>
        </w:rPr>
      </w:pPr>
      <w:bookmarkStart w:id="18" w:name="_Toc15377199"/>
      <w:bookmarkStart w:id="19" w:name="_Toc15378446"/>
      <w:r>
        <w:rPr>
          <w:rFonts w:ascii="仿宋" w:eastAsia="仿宋" w:hAnsi="仿宋" w:hint="eastAsia"/>
          <w:bCs/>
          <w:sz w:val="32"/>
          <w:szCs w:val="32"/>
        </w:rPr>
        <w:t>（二）</w:t>
      </w:r>
      <w:r>
        <w:rPr>
          <w:rFonts w:ascii="仿宋" w:eastAsia="仿宋" w:hAnsi="仿宋"/>
          <w:bCs/>
          <w:sz w:val="32"/>
          <w:szCs w:val="32"/>
        </w:rPr>
        <w:t>201</w:t>
      </w:r>
      <w:r>
        <w:rPr>
          <w:rFonts w:ascii="仿宋" w:eastAsia="仿宋" w:hAnsi="仿宋" w:hint="eastAsia"/>
          <w:bCs/>
          <w:sz w:val="32"/>
          <w:szCs w:val="32"/>
        </w:rPr>
        <w:t>8年重点工作完成情况。</w:t>
      </w:r>
      <w:bookmarkEnd w:id="18"/>
      <w:bookmarkEnd w:id="19"/>
    </w:p>
    <w:p w:rsidR="00720B8C" w:rsidRDefault="00CD03CE">
      <w:pPr>
        <w:pStyle w:val="a3"/>
        <w:adjustRightInd w:val="0"/>
        <w:snapToGrid w:val="0"/>
        <w:spacing w:before="93" w:line="578" w:lineRule="exact"/>
        <w:ind w:firstLineChars="210" w:firstLine="672"/>
        <w:rPr>
          <w:rFonts w:ascii="仿宋" w:eastAsia="仿宋" w:hAnsi="仿宋"/>
          <w:bCs/>
          <w:sz w:val="32"/>
          <w:szCs w:val="32"/>
        </w:rPr>
      </w:pPr>
      <w:r>
        <w:rPr>
          <w:rFonts w:ascii="仿宋" w:eastAsia="仿宋" w:hAnsi="仿宋" w:hint="eastAsia"/>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rsidR="00720B8C" w:rsidRDefault="00CD03CE">
      <w:pPr>
        <w:pStyle w:val="2"/>
        <w:rPr>
          <w:rStyle w:val="2Char"/>
        </w:rPr>
      </w:pPr>
      <w:bookmarkStart w:id="20" w:name="_Toc15377200"/>
      <w:bookmarkStart w:id="21"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0"/>
      <w:bookmarkEnd w:id="21"/>
    </w:p>
    <w:p w:rsidR="00720B8C" w:rsidRDefault="00CD03CE">
      <w:pPr>
        <w:pStyle w:val="a3"/>
        <w:adjustRightInd w:val="0"/>
        <w:snapToGrid w:val="0"/>
        <w:spacing w:before="93" w:line="578" w:lineRule="exact"/>
        <w:ind w:firstLineChars="210" w:firstLine="672"/>
        <w:rPr>
          <w:rFonts w:ascii="仿宋" w:eastAsia="仿宋" w:hAnsi="仿宋"/>
          <w:sz w:val="32"/>
          <w:szCs w:val="32"/>
        </w:rPr>
      </w:pPr>
      <w:r>
        <w:rPr>
          <w:rFonts w:ascii="仿宋" w:eastAsia="仿宋" w:hAnsi="仿宋" w:hint="eastAsia"/>
          <w:sz w:val="32"/>
          <w:szCs w:val="32"/>
        </w:rPr>
        <w:t>我校属达川区教育和科学技术局下属二级预算事业单位。单位性质属全额拨款事业单位。</w:t>
      </w:r>
    </w:p>
    <w:p w:rsidR="00720B8C" w:rsidRDefault="00720B8C">
      <w:pPr>
        <w:ind w:firstLineChars="250" w:firstLine="800"/>
        <w:rPr>
          <w:rFonts w:ascii="仿宋" w:eastAsia="仿宋" w:hAnsi="仿宋"/>
          <w:kern w:val="0"/>
          <w:sz w:val="32"/>
          <w:szCs w:val="32"/>
        </w:rPr>
      </w:pPr>
    </w:p>
    <w:p w:rsidR="00720B8C" w:rsidRDefault="00CD03CE">
      <w:pPr>
        <w:pStyle w:val="1"/>
        <w:ind w:right="440"/>
        <w:jc w:val="right"/>
        <w:rPr>
          <w:rStyle w:val="1Char"/>
          <w:rFonts w:ascii="黑体" w:eastAsia="黑体" w:hAnsi="黑体"/>
        </w:rPr>
      </w:pPr>
      <w:bookmarkStart w:id="22" w:name="_Toc15377204"/>
      <w:bookmarkStart w:id="23" w:name="_Toc15396602"/>
      <w:r>
        <w:rPr>
          <w:rFonts w:ascii="黑体" w:eastAsia="黑体" w:hAnsi="黑体" w:hint="eastAsia"/>
          <w:b w:val="0"/>
        </w:rPr>
        <w:lastRenderedPageBreak/>
        <w:t>第二部分</w:t>
      </w:r>
      <w:r>
        <w:rPr>
          <w:rStyle w:val="1Char"/>
          <w:rFonts w:ascii="黑体" w:eastAsia="黑体" w:hAnsi="黑体" w:hint="eastAsia"/>
        </w:rPr>
        <w:t>2018年度部门决算情况说明</w:t>
      </w:r>
      <w:bookmarkEnd w:id="22"/>
      <w:bookmarkEnd w:id="23"/>
    </w:p>
    <w:p w:rsidR="00720B8C" w:rsidRDefault="00720B8C"/>
    <w:p w:rsidR="00720B8C" w:rsidRDefault="00CD03CE">
      <w:pPr>
        <w:pStyle w:val="aa"/>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4"/>
      <w:bookmarkEnd w:id="25"/>
    </w:p>
    <w:p w:rsidR="00720B8C" w:rsidRDefault="00CD03CE">
      <w:pPr>
        <w:spacing w:line="600" w:lineRule="exact"/>
        <w:ind w:firstLineChars="200" w:firstLine="640"/>
        <w:rPr>
          <w:rFonts w:ascii="仿宋" w:eastAsia="仿宋" w:hAnsi="仿宋"/>
          <w:sz w:val="32"/>
          <w:szCs w:val="32"/>
        </w:rPr>
      </w:pPr>
      <w:r>
        <w:rPr>
          <w:rFonts w:ascii="仿宋" w:eastAsia="仿宋" w:hAnsi="仿宋" w:hint="eastAsia"/>
          <w:sz w:val="32"/>
          <w:szCs w:val="32"/>
        </w:rPr>
        <w:t>2018年度收、支总计3358.22万元。与2017年相比，收、支总计各增加1749.09万元，增长108.7</w:t>
      </w:r>
      <w:r>
        <w:rPr>
          <w:rFonts w:ascii="仿宋" w:eastAsia="仿宋" w:hAnsi="仿宋"/>
          <w:sz w:val="32"/>
          <w:szCs w:val="32"/>
        </w:rPr>
        <w:t>%</w:t>
      </w:r>
      <w:r>
        <w:rPr>
          <w:rFonts w:ascii="仿宋" w:eastAsia="仿宋" w:hAnsi="仿宋" w:hint="eastAsia"/>
          <w:sz w:val="32"/>
          <w:szCs w:val="32"/>
        </w:rPr>
        <w:t>。主要变动原因是人员经费和项目支出增加。</w:t>
      </w:r>
    </w:p>
    <w:p w:rsidR="00720B8C" w:rsidRDefault="00CD03CE">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tbl>
      <w:tblPr>
        <w:tblStyle w:val="a7"/>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2"/>
      </w:tblGrid>
      <w:tr w:rsidR="00720B8C">
        <w:tc>
          <w:tcPr>
            <w:tcW w:w="8522" w:type="dxa"/>
          </w:tcPr>
          <w:p w:rsidR="00720B8C" w:rsidRDefault="00CD03CE">
            <w:pPr>
              <w:rPr>
                <w:rFonts w:ascii="仿宋" w:eastAsia="仿宋" w:hAnsi="仿宋"/>
                <w:sz w:val="32"/>
                <w:szCs w:val="32"/>
              </w:rPr>
            </w:pPr>
            <w:r>
              <w:rPr>
                <w:rFonts w:ascii="仿宋" w:eastAsia="仿宋" w:hAnsi="仿宋"/>
                <w:noProof/>
                <w:sz w:val="32"/>
                <w:szCs w:val="32"/>
              </w:rPr>
              <w:drawing>
                <wp:inline distT="0" distB="0" distL="0" distR="0">
                  <wp:extent cx="5267325" cy="3190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rsidR="00720B8C" w:rsidRDefault="00CD03CE">
      <w:pPr>
        <w:pStyle w:val="aa"/>
        <w:numPr>
          <w:ilvl w:val="0"/>
          <w:numId w:val="1"/>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6"/>
      <w:bookmarkEnd w:id="27"/>
    </w:p>
    <w:p w:rsidR="00720B8C" w:rsidRDefault="00CD03CE">
      <w:pPr>
        <w:spacing w:line="600" w:lineRule="exact"/>
        <w:ind w:firstLineChars="200" w:firstLine="640"/>
        <w:outlineLvl w:val="1"/>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年本年收入合计1164.6万元，其中：一般公共预算财政拨款收入1087.73万元，占93.4%；政府性基金预算财政拨款收入45.77万元，占3.93%；国有资本经营预算财政拨款收入0万元；事业收入31.1万元，占2.67%；经营收入0万元；附属单位上缴收入0万元；其他收入0万元。</w:t>
      </w:r>
    </w:p>
    <w:p w:rsidR="00720B8C" w:rsidRDefault="00CD03CE">
      <w:pPr>
        <w:ind w:firstLineChars="200" w:firstLine="640"/>
        <w:rPr>
          <w:rFonts w:ascii="仿宋" w:eastAsia="仿宋" w:hAnsi="仿宋"/>
          <w:sz w:val="32"/>
          <w:szCs w:val="32"/>
        </w:rPr>
      </w:pPr>
      <w:r>
        <w:rPr>
          <w:rFonts w:ascii="仿宋" w:eastAsia="仿宋" w:hAnsi="仿宋" w:hint="eastAsia"/>
          <w:sz w:val="32"/>
          <w:szCs w:val="32"/>
        </w:rPr>
        <w:t>（图2：收入决算结构图）（饼状图）</w:t>
      </w:r>
    </w:p>
    <w:tbl>
      <w:tblPr>
        <w:tblStyle w:val="a7"/>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2"/>
      </w:tblGrid>
      <w:tr w:rsidR="00720B8C">
        <w:tc>
          <w:tcPr>
            <w:tcW w:w="8522" w:type="dxa"/>
          </w:tcPr>
          <w:p w:rsidR="00720B8C" w:rsidRDefault="00CD03CE">
            <w:pPr>
              <w:rPr>
                <w:rFonts w:ascii="仿宋_GB2312" w:eastAsia="仿宋_GB2312"/>
                <w:sz w:val="32"/>
                <w:szCs w:val="32"/>
              </w:rPr>
            </w:pPr>
            <w:r>
              <w:rPr>
                <w:rFonts w:ascii="仿宋_GB2312" w:eastAsia="仿宋_GB2312"/>
                <w:noProof/>
                <w:sz w:val="32"/>
                <w:szCs w:val="32"/>
              </w:rPr>
              <w:lastRenderedPageBreak/>
              <w:drawing>
                <wp:inline distT="0" distB="0" distL="0" distR="0">
                  <wp:extent cx="5267325" cy="3390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720B8C" w:rsidRDefault="00CD03CE">
      <w:pPr>
        <w:pStyle w:val="aa"/>
        <w:numPr>
          <w:ilvl w:val="0"/>
          <w:numId w:val="1"/>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8"/>
      <w:bookmarkEnd w:id="29"/>
    </w:p>
    <w:p w:rsidR="00720B8C" w:rsidRDefault="00CD03CE">
      <w:pPr>
        <w:spacing w:line="600" w:lineRule="exact"/>
        <w:ind w:firstLine="640"/>
        <w:rPr>
          <w:rFonts w:ascii="仿宋" w:eastAsia="仿宋" w:hAnsi="仿宋"/>
          <w:sz w:val="32"/>
          <w:szCs w:val="32"/>
          <w:shd w:val="pct10" w:color="auto" w:fill="FFFFFF"/>
        </w:rPr>
      </w:pPr>
      <w:r>
        <w:rPr>
          <w:rFonts w:ascii="仿宋" w:eastAsia="仿宋" w:hAnsi="仿宋"/>
          <w:sz w:val="32"/>
          <w:szCs w:val="32"/>
        </w:rPr>
        <w:t>201</w:t>
      </w:r>
      <w:r>
        <w:rPr>
          <w:rFonts w:ascii="仿宋" w:eastAsia="仿宋" w:hAnsi="仿宋" w:hint="eastAsia"/>
          <w:sz w:val="32"/>
          <w:szCs w:val="32"/>
        </w:rPr>
        <w:t>8年本年支出合计1164.72万元，其中：基本支出1118.95万元，占96.07%；项目支出45.77万元，占3.93%；上缴上级支出0万元；经营支出0万元；对附属单位补助支出0万元。</w:t>
      </w:r>
    </w:p>
    <w:p w:rsidR="00720B8C" w:rsidRDefault="00CD03CE">
      <w:pPr>
        <w:ind w:firstLineChars="200" w:firstLine="640"/>
        <w:rPr>
          <w:rFonts w:ascii="仿宋" w:eastAsia="仿宋" w:hAnsi="仿宋"/>
          <w:sz w:val="32"/>
          <w:szCs w:val="32"/>
        </w:rPr>
      </w:pPr>
      <w:r>
        <w:rPr>
          <w:rFonts w:ascii="仿宋" w:eastAsia="仿宋" w:hAnsi="仿宋" w:hint="eastAsia"/>
          <w:sz w:val="32"/>
          <w:szCs w:val="32"/>
        </w:rPr>
        <w:t>（图3：支出决算结构图）（饼状图）</w:t>
      </w:r>
    </w:p>
    <w:tbl>
      <w:tblPr>
        <w:tblStyle w:val="a7"/>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2"/>
      </w:tblGrid>
      <w:tr w:rsidR="00720B8C">
        <w:tc>
          <w:tcPr>
            <w:tcW w:w="8522" w:type="dxa"/>
          </w:tcPr>
          <w:p w:rsidR="00720B8C" w:rsidRDefault="00CD03CE">
            <w:pPr>
              <w:rPr>
                <w:rFonts w:ascii="仿宋_GB2312" w:eastAsia="仿宋_GB2312"/>
                <w:sz w:val="32"/>
                <w:szCs w:val="32"/>
              </w:rPr>
            </w:pPr>
            <w:r>
              <w:rPr>
                <w:rFonts w:ascii="仿宋_GB2312" w:eastAsia="仿宋_GB2312"/>
                <w:noProof/>
                <w:sz w:val="32"/>
                <w:szCs w:val="32"/>
              </w:rPr>
              <w:lastRenderedPageBreak/>
              <w:drawing>
                <wp:inline distT="0" distB="0" distL="0" distR="0">
                  <wp:extent cx="5267325" cy="3390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720B8C" w:rsidRDefault="00CD03CE">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0"/>
      <w:bookmarkEnd w:id="31"/>
    </w:p>
    <w:p w:rsidR="00720B8C" w:rsidRDefault="00CD03CE">
      <w:pPr>
        <w:spacing w:line="600" w:lineRule="exact"/>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8年财政拨款收、支总计3327.12万元。与</w:t>
      </w:r>
      <w:r>
        <w:rPr>
          <w:rFonts w:ascii="仿宋" w:eastAsia="仿宋" w:hAnsi="仿宋"/>
          <w:sz w:val="32"/>
          <w:szCs w:val="32"/>
        </w:rPr>
        <w:t>201</w:t>
      </w:r>
      <w:r>
        <w:rPr>
          <w:rFonts w:ascii="仿宋" w:eastAsia="仿宋" w:hAnsi="仿宋" w:hint="eastAsia"/>
          <w:sz w:val="32"/>
          <w:szCs w:val="32"/>
        </w:rPr>
        <w:t>7年相比，财政拨款收、支总计各增加1724.64万元，增长107.62%。主要变动原因是人员经费和项目支出增加。</w:t>
      </w:r>
    </w:p>
    <w:p w:rsidR="00720B8C" w:rsidRDefault="00CD03CE">
      <w:pPr>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tbl>
      <w:tblPr>
        <w:tblStyle w:val="a7"/>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2"/>
      </w:tblGrid>
      <w:tr w:rsidR="00720B8C">
        <w:tc>
          <w:tcPr>
            <w:tcW w:w="8522" w:type="dxa"/>
          </w:tcPr>
          <w:p w:rsidR="00720B8C" w:rsidRDefault="00CD03CE">
            <w:pPr>
              <w:rPr>
                <w:rFonts w:ascii="仿宋" w:eastAsia="仿宋" w:hAnsi="仿宋"/>
                <w:b/>
                <w:sz w:val="32"/>
                <w:szCs w:val="32"/>
              </w:rPr>
            </w:pPr>
            <w:r>
              <w:rPr>
                <w:rFonts w:ascii="仿宋" w:eastAsia="仿宋" w:hAnsi="仿宋"/>
                <w:b/>
                <w:noProof/>
                <w:sz w:val="32"/>
                <w:szCs w:val="32"/>
              </w:rPr>
              <w:drawing>
                <wp:inline distT="0" distB="0" distL="0" distR="0">
                  <wp:extent cx="5267325" cy="3190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rsidR="00720B8C" w:rsidRDefault="00CD03CE">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2"/>
      <w:bookmarkEnd w:id="33"/>
    </w:p>
    <w:p w:rsidR="00720B8C" w:rsidRDefault="00CD03CE">
      <w:pPr>
        <w:spacing w:line="600" w:lineRule="exact"/>
        <w:ind w:firstLineChars="200" w:firstLine="643"/>
        <w:outlineLvl w:val="2"/>
        <w:rPr>
          <w:rFonts w:ascii="仿宋" w:eastAsia="仿宋" w:hAnsi="仿宋"/>
          <w:b/>
          <w:sz w:val="32"/>
          <w:szCs w:val="32"/>
        </w:rPr>
      </w:pPr>
      <w:bookmarkStart w:id="34" w:name="_Toc15377210"/>
      <w:r>
        <w:rPr>
          <w:rFonts w:ascii="仿宋" w:eastAsia="仿宋" w:hAnsi="仿宋" w:hint="eastAsia"/>
          <w:b/>
          <w:sz w:val="32"/>
          <w:szCs w:val="32"/>
        </w:rPr>
        <w:t>（一）一般公共预算财政拨款支出决算总体情况</w:t>
      </w:r>
      <w:bookmarkEnd w:id="34"/>
    </w:p>
    <w:p w:rsidR="00720B8C" w:rsidRDefault="00CD03CE">
      <w:pPr>
        <w:spacing w:line="600" w:lineRule="exact"/>
        <w:ind w:firstLineChars="200"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8年一般公共预算财政拨款支出1087.85万元，占本年支出合计的32.7%。与</w:t>
      </w:r>
      <w:r>
        <w:rPr>
          <w:rFonts w:ascii="仿宋" w:eastAsia="仿宋" w:hAnsi="仿宋"/>
          <w:sz w:val="32"/>
          <w:szCs w:val="32"/>
        </w:rPr>
        <w:t>201</w:t>
      </w:r>
      <w:r>
        <w:rPr>
          <w:rFonts w:ascii="仿宋" w:eastAsia="仿宋" w:hAnsi="仿宋" w:hint="eastAsia"/>
          <w:sz w:val="32"/>
          <w:szCs w:val="32"/>
        </w:rPr>
        <w:t>7年相比，一般公共预算财政拨款减少514.63万元，下降32.11%。主要变动原因是人员经费和项目支出减少。</w:t>
      </w:r>
    </w:p>
    <w:p w:rsidR="00720B8C" w:rsidRDefault="00CD03CE">
      <w:pPr>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tbl>
      <w:tblPr>
        <w:tblStyle w:val="a7"/>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2"/>
      </w:tblGrid>
      <w:tr w:rsidR="00720B8C">
        <w:tc>
          <w:tcPr>
            <w:tcW w:w="8522" w:type="dxa"/>
          </w:tcPr>
          <w:p w:rsidR="00720B8C" w:rsidRDefault="00CD03CE">
            <w:pPr>
              <w:rPr>
                <w:rFonts w:ascii="仿宋" w:eastAsia="仿宋" w:hAnsi="仿宋"/>
                <w:sz w:val="32"/>
                <w:szCs w:val="32"/>
              </w:rPr>
            </w:pPr>
            <w:r>
              <w:rPr>
                <w:rFonts w:ascii="仿宋" w:eastAsia="仿宋" w:hAnsi="仿宋"/>
                <w:noProof/>
                <w:sz w:val="32"/>
                <w:szCs w:val="32"/>
              </w:rPr>
              <w:drawing>
                <wp:inline distT="0" distB="0" distL="0" distR="0">
                  <wp:extent cx="5267325" cy="3190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rsidR="00720B8C" w:rsidRDefault="00CD03CE">
      <w:pPr>
        <w:spacing w:line="600" w:lineRule="exact"/>
        <w:ind w:firstLineChars="200" w:firstLine="643"/>
        <w:outlineLvl w:val="2"/>
        <w:rPr>
          <w:rFonts w:ascii="仿宋" w:eastAsia="仿宋" w:hAnsi="仿宋"/>
          <w:b/>
          <w:sz w:val="32"/>
          <w:szCs w:val="32"/>
        </w:rPr>
      </w:pPr>
      <w:bookmarkStart w:id="35" w:name="_Toc15377211"/>
      <w:r>
        <w:rPr>
          <w:rFonts w:ascii="仿宋" w:eastAsia="仿宋" w:hAnsi="仿宋" w:hint="eastAsia"/>
          <w:b/>
          <w:sz w:val="32"/>
          <w:szCs w:val="32"/>
        </w:rPr>
        <w:t>（二）一般公共预算财政拨款支出决算结构情况</w:t>
      </w:r>
      <w:bookmarkEnd w:id="35"/>
    </w:p>
    <w:p w:rsidR="00720B8C" w:rsidRDefault="00CD03CE">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8年一般公共预算财政拨款支出1087.85万元，主要用于以下方面</w:t>
      </w:r>
      <w:r>
        <w:rPr>
          <w:rFonts w:ascii="仿宋" w:eastAsia="仿宋" w:hAnsi="仿宋"/>
          <w:sz w:val="32"/>
          <w:szCs w:val="32"/>
        </w:rPr>
        <w:t>:</w:t>
      </w:r>
      <w:r>
        <w:rPr>
          <w:rFonts w:ascii="仿宋" w:eastAsia="仿宋" w:hAnsi="仿宋" w:hint="eastAsia"/>
          <w:sz w:val="32"/>
          <w:szCs w:val="32"/>
        </w:rPr>
        <w:t>一般公共服务（类）支出0万元；教育（类）支出850.35万元，占78.17%；社会保障和就业（类）支出130.49万元，占12%；医疗卫生与计划生育（类）支出38.29万元，占3.52%；城乡社区（类）支出0万元；住房保障（类）</w:t>
      </w:r>
      <w:r>
        <w:rPr>
          <w:rFonts w:ascii="仿宋" w:eastAsia="仿宋" w:hAnsi="仿宋" w:hint="eastAsia"/>
          <w:sz w:val="32"/>
          <w:szCs w:val="32"/>
        </w:rPr>
        <w:lastRenderedPageBreak/>
        <w:t>支出68.72万元，占6.32%；其他（类）支出0万元。</w:t>
      </w:r>
    </w:p>
    <w:p w:rsidR="00720B8C" w:rsidRDefault="00CD03CE">
      <w:pPr>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tbl>
      <w:tblPr>
        <w:tblStyle w:val="a7"/>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2"/>
      </w:tblGrid>
      <w:tr w:rsidR="00720B8C">
        <w:tc>
          <w:tcPr>
            <w:tcW w:w="8522" w:type="dxa"/>
          </w:tcPr>
          <w:p w:rsidR="00720B8C" w:rsidRDefault="00CD03CE">
            <w:pPr>
              <w:rPr>
                <w:rFonts w:ascii="仿宋" w:eastAsia="仿宋" w:hAnsi="仿宋"/>
                <w:sz w:val="32"/>
                <w:szCs w:val="32"/>
              </w:rPr>
            </w:pPr>
            <w:r>
              <w:rPr>
                <w:rFonts w:ascii="仿宋" w:eastAsia="仿宋" w:hAnsi="仿宋"/>
                <w:noProof/>
                <w:sz w:val="32"/>
                <w:szCs w:val="32"/>
              </w:rPr>
              <w:drawing>
                <wp:inline distT="0" distB="0" distL="0" distR="0">
                  <wp:extent cx="5267325" cy="3390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720B8C" w:rsidRDefault="00CD03CE">
      <w:pPr>
        <w:spacing w:line="600" w:lineRule="exact"/>
        <w:ind w:firstLineChars="200" w:firstLine="643"/>
        <w:outlineLvl w:val="2"/>
        <w:rPr>
          <w:rFonts w:ascii="仿宋" w:eastAsia="仿宋" w:hAnsi="仿宋"/>
          <w:b/>
          <w:sz w:val="32"/>
          <w:szCs w:val="32"/>
        </w:rPr>
      </w:pPr>
      <w:bookmarkStart w:id="36" w:name="_Toc15377212"/>
      <w:r>
        <w:rPr>
          <w:rFonts w:ascii="仿宋" w:eastAsia="仿宋" w:hAnsi="仿宋" w:hint="eastAsia"/>
          <w:b/>
          <w:sz w:val="32"/>
          <w:szCs w:val="32"/>
        </w:rPr>
        <w:t>（三）一般公共预算财政拨款支出决算具体情况</w:t>
      </w:r>
      <w:bookmarkEnd w:id="36"/>
    </w:p>
    <w:p w:rsidR="00720B8C" w:rsidRDefault="00CD03CE">
      <w:pPr>
        <w:spacing w:line="600" w:lineRule="exact"/>
        <w:ind w:firstLineChars="200" w:firstLine="643"/>
        <w:outlineLvl w:val="2"/>
        <w:rPr>
          <w:rFonts w:ascii="仿宋" w:eastAsia="仿宋" w:hAnsi="仿宋"/>
          <w:sz w:val="32"/>
          <w:szCs w:val="32"/>
        </w:rPr>
      </w:pPr>
      <w:bookmarkStart w:id="37" w:name="_Toc15377213"/>
      <w:bookmarkStart w:id="38" w:name="_Toc15377444"/>
      <w:bookmarkStart w:id="39" w:name="_Toc15378460"/>
      <w:r>
        <w:rPr>
          <w:rFonts w:ascii="仿宋" w:eastAsia="仿宋" w:hAnsi="仿宋" w:hint="eastAsia"/>
          <w:b/>
          <w:sz w:val="32"/>
          <w:szCs w:val="32"/>
        </w:rPr>
        <w:t>2018年一般公共预算支出决算数为1087.85万元</w:t>
      </w:r>
      <w:r>
        <w:rPr>
          <w:rFonts w:ascii="仿宋" w:eastAsia="仿宋" w:hAnsi="仿宋" w:hint="eastAsia"/>
          <w:sz w:val="32"/>
          <w:szCs w:val="32"/>
        </w:rPr>
        <w:t>，</w:t>
      </w:r>
      <w:r>
        <w:rPr>
          <w:rStyle w:val="a8"/>
          <w:rFonts w:ascii="仿宋" w:eastAsia="仿宋" w:hAnsi="仿宋" w:hint="eastAsia"/>
          <w:bCs/>
          <w:sz w:val="32"/>
          <w:szCs w:val="32"/>
        </w:rPr>
        <w:t>完成预算100</w:t>
      </w:r>
      <w:r>
        <w:rPr>
          <w:rStyle w:val="a8"/>
          <w:rFonts w:ascii="仿宋" w:eastAsia="仿宋" w:hAnsi="仿宋"/>
          <w:bCs/>
          <w:sz w:val="32"/>
          <w:szCs w:val="32"/>
        </w:rPr>
        <w:t>%</w:t>
      </w:r>
      <w:r>
        <w:rPr>
          <w:rStyle w:val="a8"/>
          <w:rFonts w:ascii="仿宋" w:eastAsia="仿宋" w:hAnsi="仿宋" w:hint="eastAsia"/>
          <w:bCs/>
          <w:sz w:val="32"/>
          <w:szCs w:val="32"/>
        </w:rPr>
        <w:t>。其中：</w:t>
      </w:r>
      <w:bookmarkEnd w:id="37"/>
      <w:bookmarkEnd w:id="38"/>
      <w:bookmarkEnd w:id="39"/>
    </w:p>
    <w:p w:rsidR="00720B8C" w:rsidRDefault="00CD03CE">
      <w:pPr>
        <w:spacing w:line="600" w:lineRule="exact"/>
        <w:ind w:firstLineChars="200" w:firstLine="643"/>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一般公共服务201（类）10（款）99（项）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0</w:t>
      </w:r>
      <w:r>
        <w:rPr>
          <w:rStyle w:val="a8"/>
          <w:rFonts w:ascii="仿宋" w:eastAsia="仿宋" w:hAnsi="仿宋" w:hint="eastAsia"/>
          <w:b w:val="0"/>
          <w:bCs/>
          <w:sz w:val="32"/>
          <w:szCs w:val="32"/>
        </w:rPr>
        <w:t>万元。</w:t>
      </w:r>
    </w:p>
    <w:p w:rsidR="00720B8C" w:rsidRDefault="00CD03CE">
      <w:pPr>
        <w:spacing w:line="600" w:lineRule="exact"/>
        <w:ind w:firstLineChars="200" w:firstLine="643"/>
        <w:rPr>
          <w:rFonts w:ascii="仿宋" w:eastAsia="仿宋" w:hAnsi="仿宋"/>
          <w:b/>
          <w:sz w:val="32"/>
          <w:szCs w:val="32"/>
        </w:rPr>
      </w:pPr>
      <w:r>
        <w:rPr>
          <w:rStyle w:val="a8"/>
          <w:rFonts w:ascii="仿宋" w:eastAsia="仿宋" w:hAnsi="仿宋"/>
          <w:bCs/>
          <w:sz w:val="32"/>
          <w:szCs w:val="32"/>
        </w:rPr>
        <w:t>2.</w:t>
      </w:r>
      <w:r>
        <w:rPr>
          <w:rStyle w:val="a8"/>
          <w:rFonts w:ascii="仿宋" w:eastAsia="仿宋" w:hAnsi="仿宋" w:hint="eastAsia"/>
          <w:bCs/>
          <w:sz w:val="32"/>
          <w:szCs w:val="32"/>
        </w:rPr>
        <w:t>教育205（类）02（款）</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850.35</w:t>
      </w:r>
      <w:r>
        <w:rPr>
          <w:rStyle w:val="a8"/>
          <w:rFonts w:ascii="仿宋" w:eastAsia="仿宋" w:hAnsi="仿宋" w:hint="eastAsia"/>
          <w:b w:val="0"/>
          <w:bCs/>
          <w:sz w:val="32"/>
          <w:szCs w:val="32"/>
        </w:rPr>
        <w:t>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720B8C" w:rsidRDefault="00CD03CE">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3</w:t>
      </w:r>
      <w:r>
        <w:rPr>
          <w:rStyle w:val="a8"/>
          <w:rFonts w:ascii="仿宋" w:eastAsia="仿宋" w:hAnsi="仿宋"/>
          <w:bCs/>
          <w:sz w:val="32"/>
          <w:szCs w:val="32"/>
        </w:rPr>
        <w:t>.</w:t>
      </w:r>
      <w:r>
        <w:rPr>
          <w:rStyle w:val="a8"/>
          <w:rFonts w:ascii="仿宋" w:eastAsia="仿宋" w:hAnsi="仿宋" w:hint="eastAsia"/>
          <w:bCs/>
          <w:sz w:val="32"/>
          <w:szCs w:val="32"/>
        </w:rPr>
        <w:t>社会保障和就业208（类）05（款）05（项）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130.49</w:t>
      </w:r>
      <w:r>
        <w:rPr>
          <w:rStyle w:val="a8"/>
          <w:rFonts w:ascii="仿宋" w:eastAsia="仿宋" w:hAnsi="仿宋" w:hint="eastAsia"/>
          <w:b w:val="0"/>
          <w:bCs/>
          <w:sz w:val="32"/>
          <w:szCs w:val="32"/>
        </w:rPr>
        <w:t>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720B8C" w:rsidRDefault="00CD03CE">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4</w:t>
      </w:r>
      <w:r>
        <w:rPr>
          <w:rStyle w:val="a8"/>
          <w:rFonts w:ascii="仿宋" w:eastAsia="仿宋" w:hAnsi="仿宋"/>
          <w:bCs/>
          <w:sz w:val="32"/>
          <w:szCs w:val="32"/>
        </w:rPr>
        <w:t>.</w:t>
      </w:r>
      <w:r>
        <w:rPr>
          <w:rStyle w:val="a8"/>
          <w:rFonts w:ascii="仿宋" w:eastAsia="仿宋" w:hAnsi="仿宋" w:hint="eastAsia"/>
          <w:bCs/>
          <w:sz w:val="32"/>
          <w:szCs w:val="32"/>
        </w:rPr>
        <w:t>医疗卫生与计划生育210（类）11（款）02（项）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Pr>
          <w:rFonts w:ascii="仿宋" w:eastAsia="仿宋" w:hAnsi="仿宋" w:hint="eastAsia"/>
          <w:sz w:val="32"/>
          <w:szCs w:val="32"/>
        </w:rPr>
        <w:t>38.29</w:t>
      </w:r>
      <w:r>
        <w:rPr>
          <w:rStyle w:val="a8"/>
          <w:rFonts w:ascii="仿宋" w:eastAsia="仿宋" w:hAnsi="仿宋" w:hint="eastAsia"/>
          <w:b w:val="0"/>
          <w:bCs/>
          <w:sz w:val="32"/>
          <w:szCs w:val="32"/>
        </w:rPr>
        <w:t>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720B8C" w:rsidRDefault="00CD03CE">
      <w:pPr>
        <w:spacing w:line="600" w:lineRule="exact"/>
        <w:ind w:firstLineChars="200" w:firstLine="643"/>
        <w:rPr>
          <w:rStyle w:val="a8"/>
          <w:rFonts w:ascii="仿宋" w:eastAsia="仿宋" w:hAnsi="仿宋"/>
          <w:b w:val="0"/>
          <w:bCs/>
          <w:sz w:val="32"/>
          <w:szCs w:val="32"/>
        </w:rPr>
      </w:pPr>
      <w:r>
        <w:rPr>
          <w:rFonts w:ascii="仿宋" w:eastAsia="仿宋" w:hAnsi="仿宋" w:hint="eastAsia"/>
          <w:b/>
          <w:sz w:val="32"/>
          <w:szCs w:val="32"/>
        </w:rPr>
        <w:lastRenderedPageBreak/>
        <w:t>5.城乡社区212</w:t>
      </w:r>
      <w:r>
        <w:rPr>
          <w:rStyle w:val="a8"/>
          <w:rFonts w:ascii="仿宋" w:eastAsia="仿宋" w:hAnsi="仿宋" w:hint="eastAsia"/>
          <w:bCs/>
          <w:sz w:val="32"/>
          <w:szCs w:val="32"/>
        </w:rPr>
        <w:t>（类）</w:t>
      </w:r>
      <w:r>
        <w:rPr>
          <w:rFonts w:ascii="仿宋" w:eastAsia="仿宋" w:hAnsi="仿宋" w:hint="eastAsia"/>
          <w:b/>
          <w:sz w:val="32"/>
          <w:szCs w:val="32"/>
        </w:rPr>
        <w:t>08</w:t>
      </w:r>
      <w:r>
        <w:rPr>
          <w:rStyle w:val="a8"/>
          <w:rFonts w:ascii="仿宋" w:eastAsia="仿宋" w:hAnsi="仿宋" w:hint="eastAsia"/>
          <w:bCs/>
          <w:sz w:val="32"/>
          <w:szCs w:val="32"/>
        </w:rPr>
        <w:t>（款）</w:t>
      </w:r>
      <w:r>
        <w:rPr>
          <w:rFonts w:ascii="仿宋" w:eastAsia="仿宋" w:hAnsi="仿宋" w:hint="eastAsia"/>
          <w:b/>
          <w:sz w:val="32"/>
          <w:szCs w:val="32"/>
        </w:rPr>
        <w:t>99</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w:t>
      </w:r>
      <w:r>
        <w:rPr>
          <w:rFonts w:ascii="仿宋" w:eastAsia="仿宋" w:hAnsi="仿宋" w:hint="eastAsia"/>
          <w:sz w:val="32"/>
          <w:szCs w:val="32"/>
        </w:rPr>
        <w:t>0万元</w:t>
      </w:r>
      <w:r>
        <w:rPr>
          <w:rStyle w:val="a8"/>
          <w:rFonts w:ascii="仿宋" w:eastAsia="仿宋" w:hAnsi="仿宋" w:hint="eastAsia"/>
          <w:b w:val="0"/>
          <w:bCs/>
          <w:sz w:val="32"/>
          <w:szCs w:val="32"/>
        </w:rPr>
        <w:t>。</w:t>
      </w:r>
    </w:p>
    <w:p w:rsidR="00720B8C" w:rsidRDefault="00CD03CE">
      <w:pPr>
        <w:spacing w:line="600" w:lineRule="exact"/>
        <w:ind w:firstLineChars="200" w:firstLine="643"/>
        <w:rPr>
          <w:rStyle w:val="a8"/>
          <w:rFonts w:ascii="仿宋" w:eastAsia="仿宋" w:hAnsi="仿宋"/>
          <w:b w:val="0"/>
          <w:bCs/>
          <w:sz w:val="32"/>
          <w:szCs w:val="32"/>
        </w:rPr>
      </w:pPr>
      <w:r>
        <w:rPr>
          <w:rFonts w:ascii="仿宋" w:eastAsia="仿宋" w:hAnsi="仿宋" w:hint="eastAsia"/>
          <w:b/>
          <w:sz w:val="32"/>
          <w:szCs w:val="32"/>
        </w:rPr>
        <w:t>6.住房保障221</w:t>
      </w:r>
      <w:r>
        <w:rPr>
          <w:rStyle w:val="a8"/>
          <w:rFonts w:ascii="仿宋" w:eastAsia="仿宋" w:hAnsi="仿宋" w:hint="eastAsia"/>
          <w:b w:val="0"/>
          <w:bCs/>
          <w:sz w:val="32"/>
          <w:szCs w:val="32"/>
        </w:rPr>
        <w:t>（类）</w:t>
      </w:r>
      <w:r>
        <w:rPr>
          <w:rFonts w:ascii="仿宋" w:eastAsia="仿宋" w:hAnsi="仿宋" w:hint="eastAsia"/>
          <w:b/>
          <w:sz w:val="32"/>
          <w:szCs w:val="32"/>
        </w:rPr>
        <w:t>02</w:t>
      </w:r>
      <w:r>
        <w:rPr>
          <w:rStyle w:val="a8"/>
          <w:rFonts w:ascii="仿宋" w:eastAsia="仿宋" w:hAnsi="仿宋" w:hint="eastAsia"/>
          <w:b w:val="0"/>
          <w:bCs/>
          <w:sz w:val="32"/>
          <w:szCs w:val="32"/>
        </w:rPr>
        <w:t>（款）</w:t>
      </w:r>
      <w:r>
        <w:rPr>
          <w:rFonts w:ascii="仿宋" w:eastAsia="仿宋" w:hAnsi="仿宋" w:hint="eastAsia"/>
          <w:b/>
          <w:sz w:val="32"/>
          <w:szCs w:val="32"/>
        </w:rPr>
        <w:t>01</w:t>
      </w:r>
      <w:r>
        <w:rPr>
          <w:rStyle w:val="a8"/>
          <w:rFonts w:ascii="仿宋" w:eastAsia="仿宋" w:hAnsi="仿宋" w:hint="eastAsia"/>
          <w:b w:val="0"/>
          <w:bCs/>
          <w:sz w:val="32"/>
          <w:szCs w:val="32"/>
        </w:rPr>
        <w:t>（项）</w:t>
      </w:r>
      <w:r>
        <w:rPr>
          <w:rStyle w:val="a8"/>
          <w:rFonts w:ascii="仿宋" w:eastAsia="仿宋" w:hAnsi="仿宋" w:hint="eastAsia"/>
          <w:bCs/>
          <w:sz w:val="32"/>
          <w:szCs w:val="32"/>
        </w:rPr>
        <w:t>:</w:t>
      </w:r>
      <w:r>
        <w:rPr>
          <w:rFonts w:ascii="仿宋" w:eastAsia="仿宋" w:hAnsi="仿宋" w:hint="eastAsia"/>
          <w:sz w:val="32"/>
          <w:szCs w:val="32"/>
        </w:rPr>
        <w:t>支出</w:t>
      </w:r>
      <w:r>
        <w:rPr>
          <w:rStyle w:val="a8"/>
          <w:rFonts w:ascii="仿宋" w:eastAsia="仿宋" w:hAnsi="仿宋" w:hint="eastAsia"/>
          <w:b w:val="0"/>
          <w:bCs/>
          <w:sz w:val="32"/>
          <w:szCs w:val="32"/>
        </w:rPr>
        <w:t>决算</w:t>
      </w:r>
      <w:r>
        <w:rPr>
          <w:rFonts w:ascii="仿宋" w:eastAsia="仿宋" w:hAnsi="仿宋" w:hint="eastAsia"/>
          <w:sz w:val="32"/>
          <w:szCs w:val="32"/>
        </w:rPr>
        <w:t>68.72万元</w:t>
      </w:r>
      <w:r>
        <w:rPr>
          <w:rStyle w:val="a8"/>
          <w:rFonts w:ascii="仿宋" w:eastAsia="仿宋" w:hAnsi="仿宋" w:hint="eastAsia"/>
          <w:b w:val="0"/>
          <w:bCs/>
          <w:sz w:val="32"/>
          <w:szCs w:val="32"/>
        </w:rPr>
        <w:t>，完成预算100</w:t>
      </w:r>
      <w:r>
        <w:rPr>
          <w:rStyle w:val="a8"/>
          <w:rFonts w:ascii="仿宋" w:eastAsia="仿宋" w:hAnsi="仿宋"/>
          <w:b w:val="0"/>
          <w:bCs/>
          <w:sz w:val="32"/>
          <w:szCs w:val="32"/>
        </w:rPr>
        <w:t>%</w:t>
      </w:r>
      <w:r>
        <w:rPr>
          <w:rStyle w:val="a8"/>
          <w:rFonts w:ascii="仿宋" w:eastAsia="仿宋" w:hAnsi="仿宋" w:hint="eastAsia"/>
          <w:b w:val="0"/>
          <w:bCs/>
          <w:sz w:val="32"/>
          <w:szCs w:val="32"/>
        </w:rPr>
        <w:t>。</w:t>
      </w:r>
    </w:p>
    <w:p w:rsidR="00720B8C" w:rsidRDefault="00CD03CE">
      <w:pPr>
        <w:spacing w:line="600" w:lineRule="exact"/>
        <w:ind w:firstLineChars="200" w:firstLine="643"/>
        <w:rPr>
          <w:rFonts w:ascii="仿宋" w:eastAsia="仿宋" w:hAnsi="仿宋"/>
          <w:b/>
          <w:sz w:val="32"/>
          <w:szCs w:val="32"/>
        </w:rPr>
      </w:pPr>
      <w:r>
        <w:rPr>
          <w:rFonts w:ascii="仿宋" w:eastAsia="仿宋" w:hAnsi="仿宋" w:hint="eastAsia"/>
          <w:b/>
          <w:sz w:val="32"/>
          <w:szCs w:val="32"/>
        </w:rPr>
        <w:t>7.其他229</w:t>
      </w:r>
      <w:r>
        <w:rPr>
          <w:rStyle w:val="a8"/>
          <w:rFonts w:ascii="仿宋" w:eastAsia="仿宋" w:hAnsi="仿宋" w:hint="eastAsia"/>
          <w:b w:val="0"/>
          <w:bCs/>
          <w:sz w:val="32"/>
          <w:szCs w:val="32"/>
        </w:rPr>
        <w:t>（类）</w:t>
      </w:r>
      <w:r>
        <w:rPr>
          <w:rFonts w:ascii="仿宋" w:eastAsia="仿宋" w:hAnsi="仿宋" w:hint="eastAsia"/>
          <w:b/>
          <w:sz w:val="32"/>
          <w:szCs w:val="32"/>
        </w:rPr>
        <w:t>60</w:t>
      </w:r>
      <w:r>
        <w:rPr>
          <w:rStyle w:val="a8"/>
          <w:rFonts w:ascii="仿宋" w:eastAsia="仿宋" w:hAnsi="仿宋" w:hint="eastAsia"/>
          <w:b w:val="0"/>
          <w:bCs/>
          <w:sz w:val="32"/>
          <w:szCs w:val="32"/>
        </w:rPr>
        <w:t>（款）</w:t>
      </w:r>
      <w:r>
        <w:rPr>
          <w:rFonts w:ascii="仿宋" w:eastAsia="仿宋" w:hAnsi="仿宋" w:hint="eastAsia"/>
          <w:b/>
          <w:sz w:val="32"/>
          <w:szCs w:val="32"/>
        </w:rPr>
        <w:t>99</w:t>
      </w:r>
      <w:r>
        <w:rPr>
          <w:rStyle w:val="a8"/>
          <w:rFonts w:ascii="仿宋" w:eastAsia="仿宋" w:hAnsi="仿宋" w:hint="eastAsia"/>
          <w:b w:val="0"/>
          <w:bCs/>
          <w:sz w:val="32"/>
          <w:szCs w:val="32"/>
        </w:rPr>
        <w:t>（项）:</w:t>
      </w:r>
      <w:r>
        <w:rPr>
          <w:rFonts w:ascii="仿宋" w:eastAsia="仿宋" w:hAnsi="仿宋" w:hint="eastAsia"/>
          <w:sz w:val="32"/>
          <w:szCs w:val="32"/>
        </w:rPr>
        <w:t>支出</w:t>
      </w:r>
      <w:r>
        <w:rPr>
          <w:rStyle w:val="a8"/>
          <w:rFonts w:ascii="仿宋" w:eastAsia="仿宋" w:hAnsi="仿宋" w:hint="eastAsia"/>
          <w:b w:val="0"/>
          <w:bCs/>
          <w:sz w:val="32"/>
          <w:szCs w:val="32"/>
        </w:rPr>
        <w:t>决算</w:t>
      </w:r>
      <w:r>
        <w:rPr>
          <w:rFonts w:ascii="仿宋" w:eastAsia="仿宋" w:hAnsi="仿宋" w:hint="eastAsia"/>
          <w:sz w:val="32"/>
          <w:szCs w:val="32"/>
        </w:rPr>
        <w:t>0万元</w:t>
      </w:r>
      <w:r>
        <w:rPr>
          <w:rStyle w:val="a8"/>
          <w:rFonts w:ascii="仿宋" w:eastAsia="仿宋" w:hAnsi="仿宋" w:hint="eastAsia"/>
          <w:b w:val="0"/>
          <w:bCs/>
          <w:sz w:val="32"/>
          <w:szCs w:val="32"/>
        </w:rPr>
        <w:t>。</w:t>
      </w:r>
    </w:p>
    <w:p w:rsidR="00720B8C" w:rsidRDefault="00CD03CE">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720B8C" w:rsidRDefault="00CD03CE">
      <w:pPr>
        <w:spacing w:line="600" w:lineRule="exact"/>
        <w:ind w:firstLine="645"/>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8年一般公共预算财政拨款基本支出1087.85万元，其中：</w:t>
      </w:r>
    </w:p>
    <w:p w:rsidR="00720B8C" w:rsidRDefault="00CD03CE">
      <w:pPr>
        <w:spacing w:line="600" w:lineRule="exact"/>
        <w:ind w:firstLine="645"/>
        <w:rPr>
          <w:rFonts w:ascii="仿宋" w:eastAsia="仿宋" w:hAnsi="仿宋"/>
          <w:sz w:val="32"/>
          <w:szCs w:val="32"/>
        </w:rPr>
      </w:pPr>
      <w:r>
        <w:rPr>
          <w:rFonts w:ascii="仿宋" w:eastAsia="仿宋" w:hAnsi="仿宋" w:hint="eastAsia"/>
          <w:sz w:val="32"/>
          <w:szCs w:val="32"/>
        </w:rPr>
        <w:t>人员经费1025.01万元，主要包括：基本工资、津贴补贴、伙食补助费、绩效工资、机关事业单位基本养老保险费、职业年金缴费、职工基本医疗保险缴费、其他社会保障缴费、住房公积金、其他工资福利支出、助学金、奖励金等。</w:t>
      </w:r>
    </w:p>
    <w:p w:rsidR="00720B8C" w:rsidRDefault="00CD03CE">
      <w:pPr>
        <w:spacing w:line="600" w:lineRule="exact"/>
        <w:ind w:firstLine="645"/>
        <w:rPr>
          <w:rFonts w:ascii="仿宋" w:eastAsia="仿宋" w:hAnsi="仿宋"/>
          <w:sz w:val="32"/>
          <w:szCs w:val="32"/>
        </w:rPr>
      </w:pPr>
      <w:r>
        <w:rPr>
          <w:rFonts w:ascii="仿宋" w:eastAsia="仿宋" w:hAnsi="仿宋" w:hint="eastAsia"/>
          <w:sz w:val="32"/>
          <w:szCs w:val="32"/>
        </w:rPr>
        <w:t>公用经费62.84万元，主要包括：办公费、咨询费、水费、电费、邮电费、物业管理费、差旅费、维修（护）费、租赁费、会议费、培训费、专用材料费、劳务费、工会经费、其他交通费用、其他商品和服务支出等。</w:t>
      </w:r>
    </w:p>
    <w:p w:rsidR="00720B8C" w:rsidRDefault="00CD03CE">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720B8C" w:rsidRDefault="00CD03CE">
      <w:pPr>
        <w:spacing w:line="600" w:lineRule="exact"/>
        <w:ind w:firstLine="640"/>
        <w:outlineLvl w:val="2"/>
        <w:rPr>
          <w:rFonts w:ascii="仿宋" w:eastAsia="仿宋" w:hAnsi="仿宋"/>
          <w:b/>
          <w:sz w:val="32"/>
          <w:szCs w:val="32"/>
        </w:rPr>
      </w:pPr>
      <w:bookmarkStart w:id="44" w:name="_Toc15377216"/>
      <w:r>
        <w:rPr>
          <w:rFonts w:ascii="仿宋" w:eastAsia="仿宋" w:hAnsi="仿宋" w:hint="eastAsia"/>
          <w:b/>
          <w:sz w:val="32"/>
          <w:szCs w:val="32"/>
        </w:rPr>
        <w:t>（一）“三公”经费财政拨款支出决算总体情况说明</w:t>
      </w:r>
      <w:bookmarkEnd w:id="44"/>
    </w:p>
    <w:p w:rsidR="00720B8C" w:rsidRDefault="00CD03CE">
      <w:pPr>
        <w:spacing w:line="600" w:lineRule="exact"/>
        <w:ind w:firstLine="640"/>
        <w:rPr>
          <w:rFonts w:ascii="仿宋" w:eastAsia="仿宋" w:hAnsi="仿宋"/>
          <w:b/>
          <w:sz w:val="32"/>
          <w:szCs w:val="32"/>
        </w:rPr>
      </w:pPr>
      <w:r>
        <w:rPr>
          <w:rFonts w:ascii="仿宋" w:eastAsia="仿宋" w:hAnsi="仿宋"/>
          <w:sz w:val="32"/>
          <w:szCs w:val="32"/>
        </w:rPr>
        <w:t>201</w:t>
      </w:r>
      <w:r>
        <w:rPr>
          <w:rFonts w:ascii="仿宋" w:eastAsia="仿宋" w:hAnsi="仿宋" w:hint="eastAsia"/>
          <w:sz w:val="32"/>
          <w:szCs w:val="32"/>
        </w:rPr>
        <w:t>8年“三公”经费财政拨款支出决算为0万元。</w:t>
      </w:r>
    </w:p>
    <w:p w:rsidR="00720B8C" w:rsidRDefault="00CD03CE">
      <w:pPr>
        <w:spacing w:line="600" w:lineRule="exact"/>
        <w:ind w:firstLine="640"/>
        <w:outlineLvl w:val="2"/>
        <w:rPr>
          <w:rFonts w:ascii="仿宋" w:eastAsia="仿宋" w:hAnsi="仿宋"/>
          <w:b/>
          <w:sz w:val="32"/>
          <w:szCs w:val="32"/>
        </w:rPr>
      </w:pPr>
      <w:bookmarkStart w:id="45" w:name="_Toc15377217"/>
      <w:r>
        <w:rPr>
          <w:rFonts w:ascii="仿宋" w:eastAsia="仿宋" w:hAnsi="仿宋" w:hint="eastAsia"/>
          <w:b/>
          <w:sz w:val="32"/>
          <w:szCs w:val="32"/>
        </w:rPr>
        <w:t>（二）“三公”经费财政拨款支出决算具体情况说明</w:t>
      </w:r>
      <w:bookmarkEnd w:id="45"/>
    </w:p>
    <w:p w:rsidR="00720B8C" w:rsidRDefault="00CD03CE">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8年“三公”经费财政拨款支出决算中，因公出国（境）费支出决算0万元；公务用车购置及运行维护费支出决算0万元；公务接待费支出决算0万元。具体情况如下：</w:t>
      </w:r>
    </w:p>
    <w:p w:rsidR="00720B8C" w:rsidRDefault="00CD03CE">
      <w:pPr>
        <w:ind w:firstLine="640"/>
        <w:rPr>
          <w:rFonts w:ascii="仿宋" w:eastAsia="仿宋" w:hAnsi="仿宋"/>
          <w:sz w:val="32"/>
          <w:szCs w:val="32"/>
        </w:rPr>
      </w:pPr>
      <w:r>
        <w:rPr>
          <w:rFonts w:ascii="仿宋" w:eastAsia="仿宋" w:hAnsi="仿宋" w:hint="eastAsia"/>
          <w:sz w:val="32"/>
          <w:szCs w:val="32"/>
        </w:rPr>
        <w:lastRenderedPageBreak/>
        <w:t>（图7：“三公”经费财政拨款支出结构）（饼状图）</w:t>
      </w:r>
    </w:p>
    <w:tbl>
      <w:tblPr>
        <w:tblStyle w:val="a7"/>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22"/>
      </w:tblGrid>
      <w:tr w:rsidR="00720B8C">
        <w:tc>
          <w:tcPr>
            <w:tcW w:w="8522" w:type="dxa"/>
          </w:tcPr>
          <w:p w:rsidR="00720B8C" w:rsidRDefault="00CD03CE">
            <w:pPr>
              <w:rPr>
                <w:rFonts w:ascii="仿宋" w:eastAsia="仿宋" w:hAnsi="仿宋"/>
                <w:sz w:val="32"/>
                <w:szCs w:val="32"/>
              </w:rPr>
            </w:pPr>
            <w:r>
              <w:rPr>
                <w:rFonts w:ascii="仿宋" w:eastAsia="仿宋" w:hAnsi="仿宋"/>
                <w:noProof/>
                <w:sz w:val="32"/>
                <w:szCs w:val="32"/>
              </w:rPr>
              <w:drawing>
                <wp:inline distT="0" distB="0" distL="0" distR="0">
                  <wp:extent cx="5267325" cy="3390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rsidR="00720B8C" w:rsidRDefault="00CD03CE">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8"/>
          <w:rFonts w:ascii="仿宋" w:eastAsia="仿宋" w:hAnsi="仿宋" w:hint="eastAsia"/>
          <w:b w:val="0"/>
          <w:bCs/>
          <w:sz w:val="32"/>
          <w:szCs w:val="32"/>
        </w:rPr>
        <w:t>。</w:t>
      </w:r>
    </w:p>
    <w:p w:rsidR="00720B8C" w:rsidRDefault="00CD03CE">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p>
    <w:p w:rsidR="00720B8C" w:rsidRDefault="00CD03CE">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hint="eastAsia"/>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w:t>
      </w:r>
      <w:bookmarkStart w:id="46" w:name="_GoBack"/>
      <w:bookmarkEnd w:id="46"/>
    </w:p>
    <w:p w:rsidR="00720B8C" w:rsidRDefault="00CD03CE">
      <w:pPr>
        <w:spacing w:line="600" w:lineRule="exact"/>
        <w:ind w:firstLineChars="200" w:firstLine="640"/>
        <w:rPr>
          <w:rFonts w:ascii="仿宋_GB2312" w:eastAsia="仿宋_GB2312"/>
          <w:sz w:val="32"/>
          <w:szCs w:val="32"/>
        </w:rPr>
      </w:pPr>
      <w:r>
        <w:rPr>
          <w:rFonts w:ascii="仿宋_GB2312" w:eastAsia="仿宋_GB2312" w:hint="eastAsia"/>
          <w:sz w:val="32"/>
          <w:szCs w:val="32"/>
        </w:rPr>
        <w:t>主要用于执行公务、开展业务活动开支的交通费、住宿费、用餐费等。国内公务接待0批次，0人次（不包括陪同人员），共计支出</w:t>
      </w:r>
      <w:r>
        <w:rPr>
          <w:rFonts w:ascii="仿宋" w:eastAsia="仿宋" w:hAnsi="仿宋" w:hint="eastAsia"/>
          <w:sz w:val="32"/>
          <w:szCs w:val="32"/>
        </w:rPr>
        <w:t>0</w:t>
      </w:r>
      <w:r>
        <w:rPr>
          <w:rFonts w:ascii="仿宋_GB2312" w:eastAsia="仿宋_GB2312" w:hint="eastAsia"/>
          <w:sz w:val="32"/>
          <w:szCs w:val="32"/>
        </w:rPr>
        <w:t>万元。</w:t>
      </w:r>
    </w:p>
    <w:p w:rsidR="00720B8C" w:rsidRDefault="00CD03CE">
      <w:pPr>
        <w:spacing w:line="600" w:lineRule="exact"/>
        <w:ind w:firstLine="640"/>
        <w:outlineLvl w:val="1"/>
        <w:rPr>
          <w:rStyle w:val="2Char"/>
          <w:rFonts w:ascii="黑体" w:eastAsia="黑体" w:hAnsi="黑体"/>
        </w:rPr>
      </w:pPr>
      <w:bookmarkStart w:id="47" w:name="_Toc15377218"/>
      <w:bookmarkStart w:id="48"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47"/>
      <w:bookmarkEnd w:id="48"/>
    </w:p>
    <w:p w:rsidR="00720B8C" w:rsidRDefault="00CD03CE">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8年政府性基金预算拨款支出</w:t>
      </w:r>
      <w:r>
        <w:rPr>
          <w:rFonts w:ascii="仿宋" w:eastAsia="仿宋" w:hAnsi="仿宋" w:hint="eastAsia"/>
          <w:sz w:val="32"/>
          <w:szCs w:val="32"/>
        </w:rPr>
        <w:t>45.77</w:t>
      </w:r>
      <w:r>
        <w:rPr>
          <w:rFonts w:ascii="仿宋_GB2312" w:eastAsia="仿宋_GB2312" w:hint="eastAsia"/>
          <w:sz w:val="32"/>
          <w:szCs w:val="32"/>
        </w:rPr>
        <w:t>万元。</w:t>
      </w:r>
    </w:p>
    <w:p w:rsidR="00720B8C" w:rsidRDefault="00CD03CE">
      <w:pPr>
        <w:numPr>
          <w:ilvl w:val="0"/>
          <w:numId w:val="2"/>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720B8C" w:rsidRDefault="00CD03CE">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8年国有资本经营预算拨款支出0万元。</w:t>
      </w:r>
    </w:p>
    <w:p w:rsidR="00720B8C" w:rsidRDefault="00CD03CE">
      <w:pPr>
        <w:pStyle w:val="aa"/>
        <w:numPr>
          <w:ilvl w:val="0"/>
          <w:numId w:val="3"/>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720B8C" w:rsidRDefault="00CD03CE">
      <w:pPr>
        <w:numPr>
          <w:ilvl w:val="0"/>
          <w:numId w:val="4"/>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720B8C" w:rsidRDefault="00CD03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预算绩效管理要求，我校在年初预算编制阶段，组织对民生工程、民生工程以外人员经费、办公经费项目开展了预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rsidR="00720B8C" w:rsidRDefault="00CD03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100%。</w:t>
      </w:r>
    </w:p>
    <w:p w:rsidR="00720B8C" w:rsidRDefault="00CD03CE">
      <w:pPr>
        <w:numPr>
          <w:ilvl w:val="0"/>
          <w:numId w:val="4"/>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本部门在2018年度部门决算中反映“民生工程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民生工程以外人员经费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“办公经费”等3个项目绩效目标实际完成情况。</w:t>
      </w:r>
    </w:p>
    <w:p w:rsidR="00720B8C" w:rsidRDefault="00CD03CE">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民生工程项目绩效目标完成情况综述。项目全年预算数</w:t>
      </w:r>
      <w:r>
        <w:rPr>
          <w:rFonts w:ascii="仿宋" w:eastAsia="仿宋" w:hAnsi="仿宋" w:hint="eastAsia"/>
          <w:sz w:val="32"/>
          <w:szCs w:val="32"/>
        </w:rPr>
        <w:t>2.35</w:t>
      </w:r>
      <w:r>
        <w:rPr>
          <w:rFonts w:ascii="仿宋_GB2312" w:eastAsia="仿宋_GB2312" w:hAnsi="仿宋_GB2312" w:cs="仿宋_GB2312" w:hint="eastAsia"/>
          <w:sz w:val="32"/>
          <w:szCs w:val="32"/>
        </w:rPr>
        <w:t>万元，执行数为</w:t>
      </w:r>
      <w:r>
        <w:rPr>
          <w:rFonts w:ascii="仿宋" w:eastAsia="仿宋" w:hAnsi="仿宋" w:hint="eastAsia"/>
          <w:sz w:val="32"/>
          <w:szCs w:val="32"/>
        </w:rPr>
        <w:t>2.35</w:t>
      </w:r>
      <w:r>
        <w:rPr>
          <w:rFonts w:ascii="仿宋_GB2312" w:eastAsia="仿宋_GB2312" w:hAnsi="仿宋_GB2312" w:cs="仿宋_GB2312" w:hint="eastAsia"/>
          <w:sz w:val="32"/>
          <w:szCs w:val="32"/>
        </w:rPr>
        <w:t>万元，完成预算的</w:t>
      </w:r>
      <w:r>
        <w:rPr>
          <w:rFonts w:ascii="仿宋" w:eastAsia="仿宋" w:hAnsi="仿宋" w:hint="eastAsia"/>
          <w:sz w:val="32"/>
          <w:szCs w:val="32"/>
        </w:rPr>
        <w:t>100%</w:t>
      </w:r>
      <w:r>
        <w:rPr>
          <w:rFonts w:ascii="仿宋_GB2312" w:eastAsia="仿宋_GB2312" w:hAnsi="仿宋_GB2312" w:cs="仿宋_GB2312" w:hint="eastAsia"/>
          <w:sz w:val="32"/>
          <w:szCs w:val="32"/>
        </w:rPr>
        <w:t>。通过项目实施，保障了全体学生健康成长，家庭贫困学生顺利入学。发现的主要问题：无。</w:t>
      </w:r>
    </w:p>
    <w:p w:rsidR="00720B8C" w:rsidRDefault="00CD03CE">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民生工程以外人员经费项目绩效目标完成情况综述。项目全年预算数</w:t>
      </w:r>
      <w:r>
        <w:rPr>
          <w:rFonts w:ascii="仿宋" w:eastAsia="仿宋" w:hAnsi="仿宋" w:hint="eastAsia"/>
          <w:sz w:val="32"/>
          <w:szCs w:val="32"/>
        </w:rPr>
        <w:t>1022.66</w:t>
      </w:r>
      <w:r>
        <w:rPr>
          <w:rFonts w:ascii="仿宋_GB2312" w:eastAsia="仿宋_GB2312" w:hAnsi="仿宋_GB2312" w:cs="仿宋_GB2312" w:hint="eastAsia"/>
          <w:sz w:val="32"/>
          <w:szCs w:val="32"/>
        </w:rPr>
        <w:t>万元，执行数为</w:t>
      </w:r>
      <w:r>
        <w:rPr>
          <w:rFonts w:ascii="仿宋" w:eastAsia="仿宋" w:hAnsi="仿宋" w:hint="eastAsia"/>
          <w:sz w:val="32"/>
          <w:szCs w:val="32"/>
        </w:rPr>
        <w:t>1022.66</w:t>
      </w:r>
      <w:r>
        <w:rPr>
          <w:rFonts w:ascii="仿宋_GB2312" w:eastAsia="仿宋_GB2312" w:hAnsi="仿宋_GB2312" w:cs="仿宋_GB2312" w:hint="eastAsia"/>
          <w:sz w:val="32"/>
          <w:szCs w:val="32"/>
        </w:rPr>
        <w:t>万元，完成预算的</w:t>
      </w:r>
      <w:r>
        <w:rPr>
          <w:rFonts w:ascii="仿宋" w:eastAsia="仿宋" w:hAnsi="仿宋" w:hint="eastAsia"/>
          <w:sz w:val="32"/>
          <w:szCs w:val="32"/>
        </w:rPr>
        <w:t>100</w:t>
      </w:r>
      <w:r>
        <w:rPr>
          <w:rFonts w:ascii="仿宋_GB2312" w:eastAsia="仿宋_GB2312" w:hAnsi="仿宋_GB2312" w:cs="仿宋_GB2312" w:hint="eastAsia"/>
          <w:sz w:val="32"/>
          <w:szCs w:val="32"/>
        </w:rPr>
        <w:t>%。通过项目实施，保障了教职工的各项合法权益，调动了全体教职工的工作积极性。发现的主要问题：无。</w:t>
      </w:r>
    </w:p>
    <w:p w:rsidR="00720B8C" w:rsidRDefault="00CD03CE">
      <w:pPr>
        <w:numPr>
          <w:ilvl w:val="0"/>
          <w:numId w:val="5"/>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办公经费项目绩效目标完成情况综述。项目全年预算数</w:t>
      </w:r>
      <w:r>
        <w:rPr>
          <w:rFonts w:ascii="仿宋" w:eastAsia="仿宋" w:hAnsi="仿宋" w:hint="eastAsia"/>
          <w:sz w:val="32"/>
          <w:szCs w:val="32"/>
        </w:rPr>
        <w:t>62.84</w:t>
      </w:r>
      <w:r>
        <w:rPr>
          <w:rFonts w:ascii="仿宋_GB2312" w:eastAsia="仿宋_GB2312" w:hAnsi="仿宋_GB2312" w:cs="仿宋_GB2312" w:hint="eastAsia"/>
          <w:sz w:val="32"/>
          <w:szCs w:val="32"/>
        </w:rPr>
        <w:t>万元，执行数为</w:t>
      </w:r>
      <w:r>
        <w:rPr>
          <w:rFonts w:ascii="仿宋" w:eastAsia="仿宋" w:hAnsi="仿宋" w:hint="eastAsia"/>
          <w:sz w:val="32"/>
          <w:szCs w:val="32"/>
        </w:rPr>
        <w:t>62.84</w:t>
      </w:r>
      <w:r>
        <w:rPr>
          <w:rFonts w:ascii="仿宋_GB2312" w:eastAsia="仿宋_GB2312" w:hAnsi="仿宋_GB2312" w:cs="仿宋_GB2312" w:hint="eastAsia"/>
          <w:sz w:val="32"/>
          <w:szCs w:val="32"/>
        </w:rPr>
        <w:t>万元，完成预算的</w:t>
      </w:r>
      <w:r>
        <w:rPr>
          <w:rFonts w:ascii="仿宋" w:eastAsia="仿宋" w:hAnsi="仿宋" w:hint="eastAsia"/>
          <w:sz w:val="32"/>
          <w:szCs w:val="32"/>
        </w:rPr>
        <w:t>100</w:t>
      </w:r>
      <w:r>
        <w:rPr>
          <w:rFonts w:ascii="仿宋_GB2312" w:eastAsia="仿宋_GB2312" w:hAnsi="仿宋_GB2312" w:cs="仿宋_GB2312" w:hint="eastAsia"/>
          <w:sz w:val="32"/>
          <w:szCs w:val="32"/>
        </w:rPr>
        <w:t>%。通过项目实施，保障学校正常开展的各项活动，发现的主要问题：无。</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720B8C">
        <w:trPr>
          <w:trHeight w:val="1034"/>
        </w:trPr>
        <w:tc>
          <w:tcPr>
            <w:tcW w:w="9960" w:type="dxa"/>
            <w:gridSpan w:val="6"/>
            <w:tcMar>
              <w:top w:w="15" w:type="dxa"/>
              <w:left w:w="15" w:type="dxa"/>
              <w:bottom w:w="0" w:type="dxa"/>
              <w:right w:w="15" w:type="dxa"/>
            </w:tcMar>
            <w:vAlign w:val="center"/>
          </w:tcPr>
          <w:p w:rsidR="00720B8C" w:rsidRDefault="00CD03CE">
            <w:pPr>
              <w:pStyle w:val="aa"/>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t>项目支出绩效目标完成情况表</w:t>
            </w:r>
            <w:r>
              <w:rPr>
                <w:rFonts w:ascii="宋体" w:hAnsi="宋体" w:cs="宋体" w:hint="eastAsia"/>
                <w:b/>
                <w:bCs/>
                <w:kern w:val="0"/>
                <w:sz w:val="36"/>
                <w:szCs w:val="36"/>
              </w:rPr>
              <w:br/>
            </w:r>
            <w:r>
              <w:rPr>
                <w:rFonts w:ascii="宋体" w:hAnsi="宋体" w:cs="宋体" w:hint="eastAsia"/>
                <w:kern w:val="0"/>
                <w:sz w:val="36"/>
                <w:szCs w:val="36"/>
              </w:rPr>
              <w:t>(2018 年度)</w:t>
            </w:r>
          </w:p>
        </w:tc>
      </w:tr>
      <w:tr w:rsidR="00720B8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民生工程</w:t>
            </w:r>
          </w:p>
        </w:tc>
      </w:tr>
      <w:tr w:rsidR="00720B8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达川区金华学校</w:t>
            </w:r>
          </w:p>
        </w:tc>
      </w:tr>
      <w:tr w:rsidR="00720B8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2.35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2.35</w:t>
            </w:r>
          </w:p>
        </w:tc>
      </w:tr>
      <w:tr w:rsidR="00720B8C">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2.35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2.35</w:t>
            </w:r>
          </w:p>
        </w:tc>
      </w:tr>
      <w:tr w:rsidR="00720B8C">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jc w:val="center"/>
              <w:rPr>
                <w:rFonts w:ascii="宋体" w:hAnsi="宋体" w:cs="宋体"/>
                <w:sz w:val="24"/>
              </w:rPr>
            </w:pPr>
            <w:r>
              <w:rPr>
                <w:rFonts w:ascii="宋体" w:hAnsi="宋体" w:cs="宋体" w:hint="eastAsia"/>
                <w:sz w:val="24"/>
              </w:rPr>
              <w:t>0</w:t>
            </w:r>
          </w:p>
        </w:tc>
      </w:tr>
      <w:tr w:rsidR="00720B8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实际完成目标</w:t>
            </w:r>
          </w:p>
        </w:tc>
      </w:tr>
      <w:tr w:rsidR="00720B8C">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足额发放免作业本费、免保教费、贫困住校生补助、食堂购买服务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按既定目标全额发放</w:t>
            </w:r>
          </w:p>
        </w:tc>
      </w:tr>
      <w:tr w:rsidR="00720B8C">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720B8C">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民生工程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应享尽享</w:t>
            </w:r>
          </w:p>
        </w:tc>
      </w:tr>
      <w:tr w:rsidR="00720B8C">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足额发放及时发放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足额发放及时发放</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及时发放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全部及时发放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全部及时发放</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财政拨款及时到位</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学生家庭享受资助情况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学生全部及时得到资助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学生全部及时得到资助</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家长社会满意</w:t>
            </w:r>
          </w:p>
        </w:tc>
      </w:tr>
    </w:tbl>
    <w:p w:rsidR="00720B8C" w:rsidRDefault="00720B8C">
      <w:pPr>
        <w:spacing w:line="580" w:lineRule="exact"/>
        <w:ind w:left="640"/>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720B8C">
        <w:trPr>
          <w:trHeight w:val="1034"/>
        </w:trPr>
        <w:tc>
          <w:tcPr>
            <w:tcW w:w="9960" w:type="dxa"/>
            <w:gridSpan w:val="6"/>
            <w:tcMar>
              <w:top w:w="15" w:type="dxa"/>
              <w:left w:w="15" w:type="dxa"/>
              <w:bottom w:w="0" w:type="dxa"/>
              <w:right w:w="15" w:type="dxa"/>
            </w:tcMar>
            <w:vAlign w:val="center"/>
          </w:tcPr>
          <w:p w:rsidR="00720B8C" w:rsidRDefault="00CD03CE">
            <w:pPr>
              <w:pStyle w:val="aa"/>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t>项目支出绩效目标完成情况表</w:t>
            </w:r>
            <w:r>
              <w:rPr>
                <w:rFonts w:ascii="宋体" w:hAnsi="宋体" w:cs="宋体" w:hint="eastAsia"/>
                <w:b/>
                <w:bCs/>
                <w:kern w:val="0"/>
                <w:sz w:val="36"/>
                <w:szCs w:val="36"/>
              </w:rPr>
              <w:br/>
            </w:r>
            <w:r>
              <w:rPr>
                <w:rFonts w:ascii="宋体" w:hAnsi="宋体" w:cs="宋体" w:hint="eastAsia"/>
                <w:kern w:val="0"/>
                <w:sz w:val="36"/>
                <w:szCs w:val="36"/>
              </w:rPr>
              <w:t>(2018 年度)</w:t>
            </w:r>
          </w:p>
        </w:tc>
      </w:tr>
      <w:tr w:rsidR="00720B8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民生工程以外人员经费</w:t>
            </w:r>
          </w:p>
        </w:tc>
      </w:tr>
      <w:tr w:rsidR="00720B8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达川区金华学校</w:t>
            </w:r>
          </w:p>
        </w:tc>
      </w:tr>
      <w:tr w:rsidR="00720B8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1022.66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1022.66</w:t>
            </w:r>
          </w:p>
        </w:tc>
      </w:tr>
      <w:tr w:rsidR="00720B8C">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1022.66</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1022.66</w:t>
            </w:r>
          </w:p>
        </w:tc>
      </w:tr>
      <w:tr w:rsidR="00720B8C">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jc w:val="center"/>
              <w:rPr>
                <w:rFonts w:ascii="宋体" w:hAnsi="宋体" w:cs="宋体"/>
                <w:sz w:val="24"/>
              </w:rPr>
            </w:pPr>
            <w:r>
              <w:rPr>
                <w:rFonts w:ascii="宋体" w:hAnsi="宋体" w:cs="宋体" w:hint="eastAsia"/>
                <w:sz w:val="24"/>
              </w:rPr>
              <w:t>0</w:t>
            </w:r>
          </w:p>
        </w:tc>
      </w:tr>
      <w:tr w:rsidR="00720B8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实际完成目标</w:t>
            </w:r>
          </w:p>
        </w:tc>
      </w:tr>
      <w:tr w:rsidR="00720B8C">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足额发放在职教师工资、购买养老保险、职业年金、医保、工伤、住房公积金、工会经费及临聘人员的工资补助</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按既定目标全额发放</w:t>
            </w:r>
          </w:p>
        </w:tc>
      </w:tr>
      <w:tr w:rsidR="00720B8C">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绩效指</w:t>
            </w:r>
            <w:r>
              <w:rPr>
                <w:rFonts w:ascii="宋体" w:hAnsi="宋体" w:cs="宋体" w:hint="eastAsia"/>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720B8C">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人员经费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应享尽享</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应享尽享</w:t>
            </w:r>
          </w:p>
        </w:tc>
      </w:tr>
      <w:tr w:rsidR="00720B8C">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足额及时补助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足额及时补助</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及时补助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全部及时补助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全部及时补助</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财政拨款及时到位</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享受补助情况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全部及时得到补助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全部及时得到补助</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w:t>
            </w:r>
          </w:p>
        </w:tc>
      </w:tr>
    </w:tbl>
    <w:p w:rsidR="00720B8C" w:rsidRDefault="00720B8C">
      <w:pPr>
        <w:spacing w:line="580" w:lineRule="exact"/>
        <w:ind w:left="640"/>
        <w:rPr>
          <w:rFonts w:ascii="仿宋" w:eastAsia="仿宋" w:hAnsi="仿宋"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720B8C">
        <w:trPr>
          <w:trHeight w:val="1034"/>
        </w:trPr>
        <w:tc>
          <w:tcPr>
            <w:tcW w:w="9960" w:type="dxa"/>
            <w:gridSpan w:val="6"/>
            <w:tcMar>
              <w:top w:w="15" w:type="dxa"/>
              <w:left w:w="15" w:type="dxa"/>
              <w:bottom w:w="0" w:type="dxa"/>
              <w:right w:w="15" w:type="dxa"/>
            </w:tcMar>
            <w:vAlign w:val="center"/>
          </w:tcPr>
          <w:p w:rsidR="00720B8C" w:rsidRDefault="00CD03CE">
            <w:pPr>
              <w:pStyle w:val="aa"/>
              <w:widowControl/>
              <w:ind w:leftChars="1310" w:left="4173" w:hangingChars="395" w:hanging="1422"/>
              <w:textAlignment w:val="center"/>
              <w:rPr>
                <w:rFonts w:ascii="宋体" w:hAnsi="宋体" w:cs="宋体"/>
                <w:sz w:val="36"/>
                <w:szCs w:val="36"/>
              </w:rPr>
            </w:pPr>
            <w:r>
              <w:rPr>
                <w:rFonts w:ascii="黑体" w:eastAsia="黑体" w:hAnsi="黑体" w:cs="宋体" w:hint="eastAsia"/>
                <w:bCs/>
                <w:kern w:val="0"/>
                <w:sz w:val="36"/>
                <w:szCs w:val="36"/>
              </w:rPr>
              <w:t>项目支出绩效目标完成情况表</w:t>
            </w:r>
            <w:r>
              <w:rPr>
                <w:rFonts w:ascii="宋体" w:hAnsi="宋体" w:cs="宋体" w:hint="eastAsia"/>
                <w:b/>
                <w:bCs/>
                <w:kern w:val="0"/>
                <w:sz w:val="36"/>
                <w:szCs w:val="36"/>
              </w:rPr>
              <w:br/>
            </w:r>
            <w:r>
              <w:rPr>
                <w:rFonts w:ascii="宋体" w:hAnsi="宋体" w:cs="宋体" w:hint="eastAsia"/>
                <w:kern w:val="0"/>
                <w:sz w:val="36"/>
                <w:szCs w:val="36"/>
              </w:rPr>
              <w:t>(2018 年度)</w:t>
            </w:r>
          </w:p>
        </w:tc>
      </w:tr>
      <w:tr w:rsidR="00720B8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办公经费</w:t>
            </w:r>
          </w:p>
        </w:tc>
      </w:tr>
      <w:tr w:rsidR="00720B8C">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达川区金华学校</w:t>
            </w:r>
          </w:p>
        </w:tc>
      </w:tr>
      <w:tr w:rsidR="00720B8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62.84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62.84</w:t>
            </w:r>
          </w:p>
        </w:tc>
      </w:tr>
      <w:tr w:rsidR="00720B8C">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62.84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sz w:val="24"/>
              </w:rPr>
              <w:t>62.84</w:t>
            </w:r>
          </w:p>
        </w:tc>
      </w:tr>
      <w:tr w:rsidR="00720B8C">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jc w:val="center"/>
              <w:rPr>
                <w:rFonts w:ascii="宋体" w:hAnsi="宋体" w:cs="宋体"/>
                <w:sz w:val="24"/>
              </w:rPr>
            </w:pPr>
            <w:r>
              <w:rPr>
                <w:rFonts w:ascii="宋体" w:hAnsi="宋体" w:cs="宋体" w:hint="eastAsia"/>
                <w:sz w:val="24"/>
              </w:rPr>
              <w:t>0</w:t>
            </w:r>
          </w:p>
        </w:tc>
      </w:tr>
      <w:tr w:rsidR="00720B8C">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年度目标完成</w:t>
            </w:r>
            <w:r>
              <w:rPr>
                <w:rFonts w:ascii="宋体" w:hAnsi="宋体" w:cs="宋体" w:hint="eastAsia"/>
                <w:kern w:val="0"/>
                <w:sz w:val="24"/>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实际完成目标</w:t>
            </w:r>
          </w:p>
        </w:tc>
      </w:tr>
      <w:tr w:rsidR="00720B8C">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足额补助学校的办公经费包括办公费、电费、邮电费、差旅费、培训费、维修（护）费、公务接待费、专用材料费及其他商服务支出等办公经费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按既定目标全额补助</w:t>
            </w:r>
          </w:p>
        </w:tc>
      </w:tr>
      <w:tr w:rsidR="00720B8C">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720B8C">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办公经费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应补尽补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应补尽补</w:t>
            </w:r>
          </w:p>
        </w:tc>
      </w:tr>
      <w:tr w:rsidR="00720B8C">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专款专用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足额补助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足额补助</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时效批标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及时补助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全部及时补助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全部及时补助</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财政拨款及时到位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财政拨款及时到位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财政拨款及时到位</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享受补助情况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及时得到补助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及时得到补助</w:t>
            </w:r>
          </w:p>
        </w:tc>
      </w:tr>
      <w:tr w:rsidR="00720B8C">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720B8C" w:rsidRDefault="00720B8C">
            <w:pPr>
              <w:widowControl/>
              <w:jc w:val="left"/>
              <w:rPr>
                <w:rFonts w:ascii="宋体" w:hAnsi="宋体" w:cs="宋体"/>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满意度指标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满意度情况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20B8C" w:rsidRDefault="00CD03CE">
            <w:pPr>
              <w:widowControl/>
              <w:jc w:val="center"/>
              <w:textAlignment w:val="center"/>
              <w:rPr>
                <w:rFonts w:ascii="宋体" w:hAnsi="宋体" w:cs="宋体"/>
                <w:sz w:val="24"/>
              </w:rPr>
            </w:pPr>
            <w:r>
              <w:rPr>
                <w:rFonts w:ascii="宋体" w:hAnsi="宋体" w:cs="宋体" w:hint="eastAsia"/>
                <w:sz w:val="24"/>
              </w:rPr>
              <w:t>家长社会满意</w:t>
            </w:r>
          </w:p>
        </w:tc>
      </w:tr>
    </w:tbl>
    <w:p w:rsidR="00720B8C" w:rsidRDefault="00720B8C">
      <w:pPr>
        <w:spacing w:line="580" w:lineRule="exact"/>
        <w:ind w:left="640"/>
        <w:rPr>
          <w:rFonts w:ascii="仿宋" w:eastAsia="仿宋" w:hAnsi="仿宋" w:cs="仿宋_GB2312"/>
          <w:sz w:val="32"/>
          <w:szCs w:val="32"/>
        </w:rPr>
      </w:pPr>
    </w:p>
    <w:p w:rsidR="00720B8C" w:rsidRDefault="00CD03CE">
      <w:pPr>
        <w:numPr>
          <w:ilvl w:val="0"/>
          <w:numId w:val="4"/>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720B8C" w:rsidRDefault="00CD03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本部门按要求对2018</w:t>
      </w:r>
      <w:r w:rsidR="00E04B40">
        <w:rPr>
          <w:rFonts w:ascii="仿宋_GB2312" w:eastAsia="仿宋_GB2312" w:hAnsi="仿宋_GB2312" w:cs="仿宋_GB2312" w:hint="eastAsia"/>
          <w:sz w:val="32"/>
          <w:szCs w:val="32"/>
        </w:rPr>
        <w:t>年部门整体支出绩效评价情况开展自评，《达川区金华学校</w:t>
      </w:r>
      <w:r>
        <w:rPr>
          <w:rFonts w:ascii="仿宋_GB2312" w:eastAsia="仿宋_GB2312" w:hAnsi="仿宋_GB2312" w:cs="仿宋_GB2312" w:hint="eastAsia"/>
          <w:sz w:val="32"/>
          <w:szCs w:val="32"/>
        </w:rPr>
        <w:t>2018年部门整体支出绩效评价报告》见附件。</w:t>
      </w:r>
    </w:p>
    <w:p w:rsidR="00720B8C" w:rsidRPr="00BB1125" w:rsidRDefault="00CD03CE" w:rsidP="00BB11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本部门自行组织对人员经费项目开展了绩效评</w:t>
      </w:r>
      <w:r w:rsidR="00E04B40">
        <w:rPr>
          <w:rFonts w:ascii="仿宋_GB2312" w:eastAsia="仿宋_GB2312" w:hAnsi="仿宋_GB2312" w:cs="仿宋_GB2312" w:hint="eastAsia"/>
          <w:sz w:val="32"/>
          <w:szCs w:val="32"/>
        </w:rPr>
        <w:t>价，《</w:t>
      </w:r>
      <w:r w:rsidR="00BB1125" w:rsidRPr="00BB1125">
        <w:rPr>
          <w:rFonts w:ascii="仿宋_GB2312" w:eastAsia="仿宋_GB2312" w:hAnsi="仿宋_GB2312" w:cs="仿宋_GB2312" w:hint="eastAsia"/>
          <w:sz w:val="32"/>
          <w:szCs w:val="32"/>
        </w:rPr>
        <w:t>达川区金华学校2018年民生工程以外人员经费项目支出绩效评价报告</w:t>
      </w:r>
      <w:r>
        <w:rPr>
          <w:rFonts w:ascii="仿宋_GB2312" w:eastAsia="仿宋_GB2312" w:hAnsi="仿宋_GB2312" w:cs="仿宋_GB2312" w:hint="eastAsia"/>
          <w:sz w:val="32"/>
          <w:szCs w:val="32"/>
        </w:rPr>
        <w:t>》见附件。</w:t>
      </w:r>
    </w:p>
    <w:p w:rsidR="00720B8C" w:rsidRDefault="00CD03CE">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sz w:val="32"/>
          <w:szCs w:val="32"/>
        </w:rPr>
        <w:lastRenderedPageBreak/>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rsidR="00720B8C" w:rsidRDefault="00CD03CE">
      <w:pPr>
        <w:spacing w:line="600" w:lineRule="exact"/>
        <w:ind w:firstLineChars="200" w:firstLine="643"/>
        <w:outlineLvl w:val="2"/>
        <w:rPr>
          <w:rFonts w:ascii="仿宋" w:eastAsia="仿宋" w:hAnsi="仿宋"/>
          <w:sz w:val="32"/>
          <w:szCs w:val="32"/>
        </w:rPr>
      </w:pPr>
      <w:bookmarkStart w:id="53" w:name="_Toc15377222"/>
      <w:r>
        <w:rPr>
          <w:rFonts w:ascii="仿宋" w:eastAsia="仿宋" w:hAnsi="仿宋" w:hint="eastAsia"/>
          <w:b/>
          <w:sz w:val="32"/>
          <w:szCs w:val="32"/>
        </w:rPr>
        <w:t>（一）机关运行经费支出情况</w:t>
      </w:r>
      <w:bookmarkEnd w:id="53"/>
    </w:p>
    <w:p w:rsidR="00720B8C" w:rsidRDefault="0040072C">
      <w:pPr>
        <w:spacing w:line="600" w:lineRule="exact"/>
        <w:ind w:firstLine="640"/>
        <w:rPr>
          <w:rFonts w:ascii="仿宋" w:eastAsia="仿宋" w:hAnsi="仿宋"/>
          <w:b/>
          <w:sz w:val="32"/>
          <w:szCs w:val="32"/>
        </w:rPr>
      </w:pPr>
      <w:r w:rsidRPr="0040072C">
        <w:rPr>
          <w:rFonts w:ascii="仿宋" w:eastAsia="仿宋" w:hAnsi="仿宋" w:hint="eastAsia"/>
          <w:b/>
          <w:sz w:val="32"/>
          <w:szCs w:val="32"/>
        </w:rPr>
        <w:t>本单位为事业单位，无机关运行经费支出</w:t>
      </w:r>
      <w:r>
        <w:rPr>
          <w:rFonts w:ascii="仿宋" w:eastAsia="仿宋" w:hAnsi="仿宋" w:hint="eastAsia"/>
          <w:b/>
          <w:sz w:val="32"/>
          <w:szCs w:val="32"/>
        </w:rPr>
        <w:t>。</w:t>
      </w:r>
    </w:p>
    <w:p w:rsidR="00720B8C" w:rsidRDefault="00CD03CE">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3"/>
      <w:r>
        <w:rPr>
          <w:rFonts w:ascii="仿宋" w:eastAsia="仿宋" w:hAnsi="仿宋" w:hint="eastAsia"/>
          <w:b/>
          <w:sz w:val="32"/>
          <w:szCs w:val="32"/>
        </w:rPr>
        <w:t>（二）政府采购支出情况</w:t>
      </w:r>
      <w:bookmarkEnd w:id="54"/>
    </w:p>
    <w:p w:rsidR="00720B8C" w:rsidRDefault="00CD03CE">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_GB2312" w:eastAsia="仿宋_GB2312" w:hint="eastAsia"/>
          <w:sz w:val="32"/>
          <w:szCs w:val="32"/>
        </w:rPr>
        <w:t>无。</w:t>
      </w:r>
    </w:p>
    <w:p w:rsidR="00720B8C" w:rsidRDefault="00CD03CE">
      <w:pPr>
        <w:autoSpaceDE w:val="0"/>
        <w:autoSpaceDN w:val="0"/>
        <w:adjustRightInd w:val="0"/>
        <w:spacing w:line="600" w:lineRule="exact"/>
        <w:ind w:firstLineChars="200" w:firstLine="643"/>
        <w:jc w:val="left"/>
        <w:outlineLvl w:val="2"/>
        <w:rPr>
          <w:rFonts w:ascii="仿宋" w:eastAsia="仿宋" w:hAnsi="仿宋"/>
          <w:b/>
          <w:sz w:val="32"/>
          <w:szCs w:val="32"/>
        </w:rPr>
      </w:pPr>
      <w:bookmarkStart w:id="55" w:name="_Toc15377224"/>
      <w:r>
        <w:rPr>
          <w:rFonts w:ascii="仿宋" w:eastAsia="仿宋" w:hAnsi="仿宋" w:hint="eastAsia"/>
          <w:b/>
          <w:sz w:val="32"/>
          <w:szCs w:val="32"/>
        </w:rPr>
        <w:t>（三）国有资产占有使用情况</w:t>
      </w:r>
      <w:bookmarkEnd w:id="55"/>
    </w:p>
    <w:p w:rsidR="00720B8C" w:rsidRDefault="00CD03CE">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_GB2312" w:eastAsia="仿宋_GB2312" w:hint="eastAsia"/>
          <w:sz w:val="32"/>
          <w:szCs w:val="32"/>
        </w:rPr>
        <w:t>无。</w:t>
      </w:r>
    </w:p>
    <w:p w:rsidR="00720B8C" w:rsidRDefault="00720B8C">
      <w:pPr>
        <w:spacing w:line="600" w:lineRule="atLeast"/>
        <w:ind w:firstLineChars="200" w:firstLine="643"/>
        <w:rPr>
          <w:rFonts w:ascii="仿宋_GB2312" w:eastAsia="仿宋_GB2312"/>
          <w:b/>
          <w:sz w:val="32"/>
          <w:szCs w:val="32"/>
        </w:rPr>
      </w:pPr>
    </w:p>
    <w:p w:rsidR="00720B8C" w:rsidRDefault="00CD03CE">
      <w:pPr>
        <w:widowControl/>
        <w:jc w:val="left"/>
        <w:rPr>
          <w:rFonts w:ascii="仿宋_GB2312" w:eastAsia="仿宋_GB2312"/>
          <w:b/>
          <w:sz w:val="32"/>
          <w:szCs w:val="32"/>
        </w:rPr>
      </w:pPr>
      <w:r>
        <w:rPr>
          <w:rFonts w:ascii="仿宋_GB2312" w:eastAsia="仿宋_GB2312"/>
          <w:b/>
          <w:sz w:val="32"/>
          <w:szCs w:val="32"/>
        </w:rPr>
        <w:br w:type="page"/>
      </w:r>
    </w:p>
    <w:p w:rsidR="00720B8C" w:rsidRDefault="00CD03CE">
      <w:pPr>
        <w:numPr>
          <w:ilvl w:val="0"/>
          <w:numId w:val="6"/>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Pr>
          <w:rFonts w:ascii="黑体" w:eastAsia="黑体" w:hAnsi="黑体" w:hint="eastAsia"/>
          <w:b/>
          <w:sz w:val="44"/>
          <w:szCs w:val="44"/>
        </w:rPr>
        <w:lastRenderedPageBreak/>
        <w:t>名</w:t>
      </w:r>
      <w:r>
        <w:rPr>
          <w:rStyle w:val="1Char"/>
          <w:rFonts w:ascii="黑体" w:eastAsia="黑体" w:hAnsi="黑体" w:hint="eastAsia"/>
          <w:b w:val="0"/>
        </w:rPr>
        <w:t>词解释</w:t>
      </w:r>
      <w:bookmarkEnd w:id="56"/>
      <w:bookmarkEnd w:id="57"/>
    </w:p>
    <w:p w:rsidR="00720B8C" w:rsidRDefault="00720B8C">
      <w:pPr>
        <w:spacing w:line="600" w:lineRule="exact"/>
        <w:jc w:val="left"/>
        <w:rPr>
          <w:rFonts w:ascii="宋体"/>
          <w:b/>
          <w:sz w:val="44"/>
          <w:szCs w:val="44"/>
        </w:rPr>
      </w:pPr>
    </w:p>
    <w:p w:rsidR="00720B8C" w:rsidRDefault="00CD03C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720B8C" w:rsidRDefault="00CD03C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事业收入：指事业单位开展专业业务活动及辅助活动取得的收入。学校保教费收入等。</w:t>
      </w:r>
    </w:p>
    <w:p w:rsidR="00720B8C" w:rsidRDefault="00CD03C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w:t>
      </w:r>
    </w:p>
    <w:p w:rsidR="00720B8C" w:rsidRDefault="00CD03C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color w:val="auto"/>
          <w:sz w:val="32"/>
          <w:szCs w:val="32"/>
        </w:rPr>
        <w:t>.</w:t>
      </w:r>
      <w:r>
        <w:rPr>
          <w:rFonts w:ascii="仿宋_GB2312" w:eastAsia="仿宋_GB2312"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20B8C" w:rsidRDefault="00CD03C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p>
    <w:p w:rsidR="00720B8C" w:rsidRDefault="00CD03C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Pr>
          <w:rFonts w:ascii="仿宋_GB2312" w:eastAsia="仿宋_GB2312"/>
          <w:color w:val="auto"/>
          <w:sz w:val="32"/>
          <w:szCs w:val="32"/>
        </w:rPr>
        <w:t>.</w:t>
      </w:r>
      <w:r>
        <w:rPr>
          <w:rFonts w:ascii="仿宋_GB2312" w:eastAsia="仿宋_GB2312" w:hint="eastAsia"/>
          <w:color w:val="auto"/>
          <w:sz w:val="32"/>
          <w:szCs w:val="32"/>
        </w:rPr>
        <w:t>结余分配：指事业单位按照事业单位会计制度的规定从非财政补助结余中分配的事业基金和职工福利基金等。</w:t>
      </w:r>
    </w:p>
    <w:p w:rsidR="00720B8C" w:rsidRDefault="00CD03C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7、年末结转和结余：指单位按有关规定结转到下年或以后年度继续使用的资金。</w:t>
      </w:r>
    </w:p>
    <w:p w:rsidR="00720B8C" w:rsidRDefault="00CD03CE">
      <w:pPr>
        <w:pStyle w:val="Default"/>
        <w:spacing w:line="578" w:lineRule="exact"/>
        <w:ind w:firstLineChars="200" w:firstLine="640"/>
        <w:rPr>
          <w:rFonts w:hAnsi="仿宋"/>
          <w:color w:val="auto"/>
          <w:sz w:val="32"/>
          <w:szCs w:val="32"/>
        </w:rPr>
      </w:pPr>
      <w:r>
        <w:rPr>
          <w:rFonts w:ascii="仿宋_GB2312" w:eastAsia="仿宋_GB2312" w:hint="eastAsia"/>
          <w:color w:val="auto"/>
          <w:sz w:val="32"/>
          <w:szCs w:val="32"/>
        </w:rPr>
        <w:t>8</w:t>
      </w:r>
      <w:r>
        <w:rPr>
          <w:rFonts w:ascii="仿宋_GB2312" w:eastAsia="仿宋_GB2312"/>
          <w:color w:val="auto"/>
          <w:sz w:val="32"/>
          <w:szCs w:val="32"/>
        </w:rPr>
        <w:t>.</w:t>
      </w:r>
      <w:r>
        <w:rPr>
          <w:rFonts w:ascii="仿宋_GB2312" w:eastAsia="仿宋_GB2312" w:hint="eastAsia"/>
          <w:color w:val="auto"/>
          <w:sz w:val="32"/>
          <w:szCs w:val="32"/>
        </w:rPr>
        <w:t xml:space="preserve">一般公共服务 </w:t>
      </w:r>
      <w:r>
        <w:rPr>
          <w:rFonts w:ascii="仿宋_GB2312" w:eastAsia="仿宋_GB2312" w:hAnsi="Times New Roman" w:cs="Times New Roman" w:hint="eastAsia"/>
          <w:color w:val="auto"/>
          <w:kern w:val="2"/>
          <w:sz w:val="32"/>
          <w:szCs w:val="32"/>
        </w:rPr>
        <w:t>2011099</w:t>
      </w:r>
      <w:r>
        <w:rPr>
          <w:rFonts w:ascii="仿宋_GB2312" w:eastAsia="仿宋_GB2312" w:hint="eastAsia"/>
          <w:color w:val="auto"/>
          <w:sz w:val="32"/>
          <w:szCs w:val="32"/>
        </w:rPr>
        <w:t>：</w:t>
      </w:r>
      <w:r>
        <w:rPr>
          <w:rFonts w:hAnsi="仿宋" w:hint="eastAsia"/>
          <w:color w:val="auto"/>
          <w:sz w:val="32"/>
          <w:szCs w:val="32"/>
        </w:rPr>
        <w:t>指学校聘用三支一扶人员的一次性补贴支出。</w:t>
      </w:r>
    </w:p>
    <w:p w:rsidR="00720B8C" w:rsidRDefault="00CD03CE">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教育2050201：指学校举办的学前教育支出。2050202：指学校举办的小前教育支出。2050203：指学校举办的初中教育支出。</w:t>
      </w:r>
    </w:p>
    <w:p w:rsidR="00720B8C" w:rsidRDefault="00CD03CE">
      <w:pPr>
        <w:pStyle w:val="Default"/>
        <w:spacing w:line="578" w:lineRule="exact"/>
        <w:ind w:firstLineChars="200" w:firstLine="640"/>
        <w:rPr>
          <w:rFonts w:hAnsi="仿宋"/>
          <w:color w:val="auto"/>
          <w:sz w:val="32"/>
          <w:szCs w:val="32"/>
        </w:rPr>
      </w:pPr>
      <w:r>
        <w:rPr>
          <w:rFonts w:ascii="仿宋_GB2312" w:eastAsia="仿宋_GB2312" w:hint="eastAsia"/>
          <w:color w:val="auto"/>
          <w:sz w:val="32"/>
          <w:szCs w:val="32"/>
        </w:rPr>
        <w:t>10</w:t>
      </w:r>
      <w:r>
        <w:rPr>
          <w:rFonts w:ascii="仿宋_GB2312" w:eastAsia="仿宋_GB2312"/>
          <w:color w:val="auto"/>
          <w:sz w:val="32"/>
          <w:szCs w:val="32"/>
        </w:rPr>
        <w:t>.</w:t>
      </w:r>
      <w:r>
        <w:rPr>
          <w:rFonts w:ascii="仿宋_GB2312" w:eastAsia="仿宋_GB2312" w:hint="eastAsia"/>
          <w:color w:val="auto"/>
          <w:sz w:val="32"/>
          <w:szCs w:val="32"/>
        </w:rPr>
        <w:t xml:space="preserve">社会保障和就业 </w:t>
      </w:r>
      <w:r>
        <w:rPr>
          <w:rFonts w:ascii="仿宋_GB2312" w:eastAsia="仿宋_GB2312"/>
          <w:color w:val="auto"/>
          <w:sz w:val="32"/>
          <w:szCs w:val="32"/>
        </w:rPr>
        <w:t>2080505</w:t>
      </w:r>
      <w:r>
        <w:rPr>
          <w:rFonts w:ascii="仿宋_GB2312" w:eastAsia="仿宋_GB2312" w:hint="eastAsia"/>
          <w:color w:val="auto"/>
          <w:sz w:val="32"/>
          <w:szCs w:val="32"/>
        </w:rPr>
        <w:t>：</w:t>
      </w:r>
      <w:r>
        <w:rPr>
          <w:rFonts w:hAnsi="仿宋" w:hint="eastAsia"/>
          <w:color w:val="auto"/>
          <w:sz w:val="32"/>
          <w:szCs w:val="32"/>
        </w:rPr>
        <w:t>指学校在社会保障与就</w:t>
      </w:r>
      <w:r>
        <w:rPr>
          <w:rFonts w:hAnsi="仿宋" w:hint="eastAsia"/>
          <w:color w:val="auto"/>
          <w:sz w:val="32"/>
          <w:szCs w:val="32"/>
        </w:rPr>
        <w:lastRenderedPageBreak/>
        <w:t>业方面的支出。</w:t>
      </w:r>
    </w:p>
    <w:p w:rsidR="00720B8C" w:rsidRDefault="00CD03CE">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 xml:space="preserve">医疗卫生与计划生育 </w:t>
      </w:r>
      <w:r>
        <w:rPr>
          <w:rFonts w:ascii="仿宋_GB2312" w:eastAsia="仿宋_GB2312"/>
          <w:sz w:val="32"/>
          <w:szCs w:val="32"/>
        </w:rPr>
        <w:t>2100502</w:t>
      </w:r>
      <w:r>
        <w:rPr>
          <w:rFonts w:ascii="仿宋_GB2312" w:eastAsia="仿宋_GB2312" w:hint="eastAsia"/>
          <w:sz w:val="32"/>
          <w:szCs w:val="32"/>
        </w:rPr>
        <w:t>：指学校用于教职工医疗保险方面的支出。</w:t>
      </w:r>
    </w:p>
    <w:p w:rsidR="00720B8C" w:rsidRDefault="00CD03CE">
      <w:pPr>
        <w:pStyle w:val="Default"/>
        <w:spacing w:line="560" w:lineRule="exact"/>
        <w:ind w:firstLineChars="200" w:firstLine="640"/>
        <w:rPr>
          <w:rFonts w:hAnsi="仿宋"/>
          <w:color w:val="auto"/>
          <w:sz w:val="32"/>
          <w:szCs w:val="32"/>
        </w:rPr>
      </w:pPr>
      <w:r>
        <w:rPr>
          <w:rFonts w:ascii="仿宋_GB2312" w:eastAsia="仿宋_GB2312" w:hint="eastAsia"/>
          <w:color w:val="auto"/>
          <w:sz w:val="32"/>
          <w:szCs w:val="32"/>
        </w:rPr>
        <w:t>12</w:t>
      </w:r>
      <w:r>
        <w:rPr>
          <w:rFonts w:ascii="仿宋_GB2312" w:eastAsia="仿宋_GB2312"/>
          <w:color w:val="auto"/>
          <w:sz w:val="32"/>
          <w:szCs w:val="32"/>
        </w:rPr>
        <w:t>.</w:t>
      </w:r>
      <w:r>
        <w:rPr>
          <w:rFonts w:ascii="仿宋_GB2312" w:eastAsia="仿宋_GB2312" w:hint="eastAsia"/>
          <w:color w:val="auto"/>
          <w:sz w:val="32"/>
          <w:szCs w:val="32"/>
        </w:rPr>
        <w:t>住房保障2210201：指</w:t>
      </w:r>
      <w:r>
        <w:rPr>
          <w:rFonts w:hAnsi="仿宋" w:hint="eastAsia"/>
          <w:color w:val="auto"/>
          <w:sz w:val="32"/>
          <w:szCs w:val="32"/>
        </w:rPr>
        <w:t>学校用于住房方面的支出。学校按人力资源和社会保障部、财政部规定的基本工资和津贴补贴以及规定比例为职工缴纳的住房公积金。</w:t>
      </w:r>
    </w:p>
    <w:p w:rsidR="00720B8C" w:rsidRDefault="00CD03CE">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720B8C" w:rsidRDefault="00CD03CE">
      <w:pPr>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720B8C" w:rsidRDefault="00CD03C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720B8C" w:rsidRDefault="00CD03CE">
      <w:pPr>
        <w:spacing w:line="600" w:lineRule="exact"/>
        <w:jc w:val="center"/>
        <w:outlineLvl w:val="0"/>
        <w:rPr>
          <w:rStyle w:val="1Char"/>
          <w:rFonts w:ascii="黑体" w:eastAsia="黑体" w:hAnsi="黑体"/>
          <w:b w:val="0"/>
        </w:rPr>
      </w:pPr>
      <w:bookmarkStart w:id="58" w:name="_Toc15377226"/>
      <w:r>
        <w:rPr>
          <w:rFonts w:ascii="宋体"/>
          <w:b/>
          <w:sz w:val="44"/>
          <w:szCs w:val="44"/>
        </w:rPr>
        <w:br w:type="page"/>
      </w:r>
      <w:bookmarkStart w:id="59"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9"/>
    </w:p>
    <w:p w:rsidR="00720B8C" w:rsidRDefault="00720B8C">
      <w:pPr>
        <w:spacing w:line="600" w:lineRule="exact"/>
        <w:jc w:val="center"/>
        <w:outlineLvl w:val="0"/>
        <w:rPr>
          <w:rStyle w:val="1Char"/>
        </w:rPr>
      </w:pPr>
    </w:p>
    <w:p w:rsidR="00720B8C" w:rsidRDefault="00CD03CE">
      <w:pPr>
        <w:pStyle w:val="2"/>
        <w:rPr>
          <w:rStyle w:val="1Char"/>
          <w:rFonts w:ascii="仿宋" w:eastAsia="仿宋" w:hAnsi="仿宋"/>
          <w:sz w:val="32"/>
          <w:szCs w:val="32"/>
        </w:rPr>
      </w:pPr>
      <w:bookmarkStart w:id="60" w:name="_Toc15396615"/>
      <w:r>
        <w:rPr>
          <w:rStyle w:val="1Char"/>
          <w:rFonts w:ascii="仿宋" w:eastAsia="仿宋" w:hAnsi="仿宋" w:hint="eastAsia"/>
          <w:sz w:val="32"/>
          <w:szCs w:val="32"/>
        </w:rPr>
        <w:t>附件1</w:t>
      </w:r>
      <w:bookmarkEnd w:id="60"/>
    </w:p>
    <w:p w:rsidR="00720B8C" w:rsidRDefault="00CD03CE">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 xml:space="preserve">达川区金华学校 </w:t>
      </w:r>
    </w:p>
    <w:p w:rsidR="00720B8C" w:rsidRDefault="00CD03CE">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2018年部门整体支出绩效评价报告</w:t>
      </w:r>
      <w:bookmarkEnd w:id="61"/>
    </w:p>
    <w:p w:rsidR="00720B8C" w:rsidRDefault="00720B8C">
      <w:pPr>
        <w:spacing w:line="580" w:lineRule="exact"/>
        <w:ind w:firstLineChars="200" w:firstLine="640"/>
        <w:rPr>
          <w:rFonts w:ascii="黑体" w:eastAsia="黑体" w:hAnsi="黑体" w:cs="黑体"/>
          <w:sz w:val="32"/>
          <w:szCs w:val="32"/>
        </w:rPr>
      </w:pPr>
    </w:p>
    <w:p w:rsidR="00720B8C" w:rsidRDefault="00CD03CE">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达川区金华学校是一所九年一贯制学校，单位性质为：全额拨款事业单位，设立5个内设部门：教务处、政教处、安全办公室、党建办公室、后勤处。</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720B8C" w:rsidRDefault="00CD03CE">
      <w:pPr>
        <w:spacing w:line="578" w:lineRule="exact"/>
        <w:ind w:firstLine="630"/>
        <w:jc w:val="left"/>
        <w:rPr>
          <w:rFonts w:ascii="仿宋" w:eastAsia="仿宋" w:hAnsi="仿宋"/>
          <w:bCs/>
          <w:sz w:val="32"/>
          <w:szCs w:val="32"/>
        </w:rPr>
      </w:pPr>
      <w:r>
        <w:rPr>
          <w:rFonts w:ascii="仿宋" w:eastAsia="仿宋" w:hAnsi="仿宋" w:hint="eastAsia"/>
          <w:sz w:val="32"/>
          <w:szCs w:val="32"/>
        </w:rPr>
        <w:t>我单位的基本职能是：组织教育教学、科学研究活动，保证教育教学质量,提升学生的综合素质。维护教职工利益，保障教职工合法权益，以教职工和学生的人生幸福和生命质量作为重点。</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2018年我校在职教职工93人，临聘人员0人。</w:t>
      </w:r>
    </w:p>
    <w:p w:rsidR="00720B8C" w:rsidRDefault="00CD03CE">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sz w:val="32"/>
          <w:szCs w:val="32"/>
        </w:rPr>
        <w:t>201</w:t>
      </w:r>
      <w:r>
        <w:rPr>
          <w:rFonts w:ascii="仿宋" w:eastAsia="仿宋" w:hAnsi="仿宋" w:hint="eastAsia"/>
          <w:sz w:val="32"/>
          <w:szCs w:val="32"/>
        </w:rPr>
        <w:t>8年本年收入合计1164.6万元，其中：一般公共预算财政拨款收入1087.73万元，占93.4%；政府性基金预算</w:t>
      </w:r>
      <w:r>
        <w:rPr>
          <w:rFonts w:ascii="仿宋" w:eastAsia="仿宋" w:hAnsi="仿宋" w:hint="eastAsia"/>
          <w:sz w:val="32"/>
          <w:szCs w:val="32"/>
        </w:rPr>
        <w:lastRenderedPageBreak/>
        <w:t>财政拨款收入45.77万元，占3.93%；国有资本经营预算财政拨款收入0万元；事业收入31.1万元，占2.67%；经营收入0万元；附属单位上缴收入0万元；其他收入0万元。</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720B8C" w:rsidRDefault="00CD03CE">
      <w:pPr>
        <w:spacing w:line="600" w:lineRule="exact"/>
        <w:ind w:firstLine="640"/>
        <w:rPr>
          <w:rFonts w:ascii="仿宋" w:eastAsia="仿宋" w:hAnsi="仿宋"/>
          <w:sz w:val="32"/>
          <w:szCs w:val="32"/>
          <w:shd w:val="pct10" w:color="auto" w:fill="FFFFFF"/>
        </w:rPr>
      </w:pPr>
      <w:r>
        <w:rPr>
          <w:rFonts w:ascii="仿宋" w:eastAsia="仿宋" w:hAnsi="仿宋"/>
          <w:sz w:val="32"/>
          <w:szCs w:val="32"/>
        </w:rPr>
        <w:t>201</w:t>
      </w:r>
      <w:r>
        <w:rPr>
          <w:rFonts w:ascii="仿宋" w:eastAsia="仿宋" w:hAnsi="仿宋" w:hint="eastAsia"/>
          <w:sz w:val="32"/>
          <w:szCs w:val="32"/>
        </w:rPr>
        <w:t>8年本年支出合计1164.72万元，其中：基本支出1118.95万元，占96.07%；项目支出45.77万元，占3.93%；上缴上级支出0万元；经营支出0万元；对附属单位补助支出0万元。</w:t>
      </w:r>
    </w:p>
    <w:p w:rsidR="00720B8C" w:rsidRDefault="00CD03CE">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制定了切实有效的绩效预算目标并严格按照既定目标实施，执行总体较为有效、效果良好。</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专项预算项目程序严密、规划合理、结果符合、分配科学、分配及时、专项预算绩效目标完成</w:t>
      </w:r>
      <w:r>
        <w:rPr>
          <w:rFonts w:ascii="仿宋" w:eastAsia="仿宋" w:hAnsi="仿宋" w:cs="仿宋_GB2312" w:hint="eastAsia"/>
          <w:sz w:val="32"/>
          <w:szCs w:val="32"/>
        </w:rPr>
        <w:t>情况良好</w:t>
      </w:r>
      <w:r>
        <w:rPr>
          <w:rFonts w:ascii="仿宋" w:eastAsia="仿宋" w:hAnsi="仿宋" w:cs="仿宋_GB2312"/>
          <w:sz w:val="32"/>
          <w:szCs w:val="32"/>
        </w:rPr>
        <w:t>。</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部门自评质量</w:t>
      </w:r>
      <w:r>
        <w:rPr>
          <w:rFonts w:ascii="仿宋" w:eastAsia="仿宋" w:hAnsi="仿宋" w:cs="仿宋_GB2312" w:hint="eastAsia"/>
          <w:sz w:val="32"/>
          <w:szCs w:val="32"/>
        </w:rPr>
        <w:t>较好</w:t>
      </w:r>
      <w:r>
        <w:rPr>
          <w:rFonts w:ascii="仿宋" w:eastAsia="仿宋" w:hAnsi="仿宋" w:cs="仿宋_GB2312"/>
          <w:sz w:val="32"/>
          <w:szCs w:val="32"/>
        </w:rPr>
        <w:t>、</w:t>
      </w:r>
      <w:r>
        <w:rPr>
          <w:rFonts w:ascii="仿宋" w:eastAsia="仿宋" w:hAnsi="仿宋" w:cs="仿宋_GB2312" w:hint="eastAsia"/>
          <w:sz w:val="32"/>
          <w:szCs w:val="32"/>
        </w:rPr>
        <w:t>做到</w:t>
      </w:r>
      <w:r>
        <w:rPr>
          <w:rFonts w:ascii="仿宋" w:eastAsia="仿宋" w:hAnsi="仿宋" w:cs="仿宋_GB2312"/>
          <w:sz w:val="32"/>
          <w:szCs w:val="32"/>
        </w:rPr>
        <w:t>绩效目标公开和自评公开</w:t>
      </w:r>
      <w:r>
        <w:rPr>
          <w:rFonts w:ascii="仿宋" w:eastAsia="仿宋" w:hAnsi="仿宋" w:cs="仿宋_GB2312" w:hint="eastAsia"/>
          <w:sz w:val="32"/>
          <w:szCs w:val="32"/>
        </w:rPr>
        <w:t>同时做好</w:t>
      </w:r>
      <w:r>
        <w:rPr>
          <w:rFonts w:ascii="仿宋" w:eastAsia="仿宋" w:hAnsi="仿宋" w:cs="仿宋_GB2312"/>
          <w:sz w:val="32"/>
          <w:szCs w:val="32"/>
        </w:rPr>
        <w:t>评价结果整改和应用结果反馈</w:t>
      </w:r>
      <w:r>
        <w:rPr>
          <w:rFonts w:ascii="仿宋" w:eastAsia="仿宋" w:hAnsi="仿宋" w:cs="仿宋_GB2312" w:hint="eastAsia"/>
          <w:sz w:val="32"/>
          <w:szCs w:val="32"/>
        </w:rPr>
        <w:t>工作</w:t>
      </w:r>
      <w:r>
        <w:rPr>
          <w:rFonts w:ascii="仿宋" w:eastAsia="仿宋" w:hAnsi="仿宋" w:cs="仿宋_GB2312"/>
          <w:sz w:val="32"/>
          <w:szCs w:val="32"/>
        </w:rPr>
        <w:t>。</w:t>
      </w:r>
    </w:p>
    <w:p w:rsidR="00720B8C" w:rsidRDefault="00CD03CE">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我校部门整体支出绩效评价结论为：良好。</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720B8C" w:rsidRDefault="00CD03CE">
      <w:pPr>
        <w:spacing w:line="580"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预算财务分析工作须常态化，</w:t>
      </w:r>
      <w:r>
        <w:rPr>
          <w:rFonts w:ascii="仿宋" w:eastAsia="仿宋" w:hAnsi="仿宋" w:cs="仿宋_GB2312" w:hint="eastAsia"/>
          <w:sz w:val="32"/>
          <w:szCs w:val="32"/>
        </w:rPr>
        <w:t>预算编制有待更严格执行。</w:t>
      </w:r>
      <w:r>
        <w:rPr>
          <w:rFonts w:ascii="仿宋" w:eastAsia="仿宋" w:hAnsi="仿宋" w:cs="仿宋_GB2312" w:hint="eastAsia"/>
          <w:sz w:val="32"/>
          <w:szCs w:val="32"/>
        </w:rPr>
        <w:lastRenderedPageBreak/>
        <w:t>预算编制与实际支出项目有的存在差异。</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720B8C" w:rsidRDefault="00CD03C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预算财务分析工作常态化，定期做好预算支出财务分析，做好部门整体支出预算评价工作。</w:t>
      </w:r>
    </w:p>
    <w:p w:rsidR="00720B8C" w:rsidRDefault="00CD03CE">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720B8C" w:rsidRDefault="00CD03CE">
      <w:pPr>
        <w:pStyle w:val="2"/>
        <w:rPr>
          <w:rStyle w:val="1Char"/>
          <w:rFonts w:ascii="仿宋" w:eastAsia="仿宋" w:hAnsi="仿宋"/>
          <w:sz w:val="32"/>
          <w:szCs w:val="32"/>
        </w:rPr>
      </w:pPr>
      <w:bookmarkStart w:id="62" w:name="_Toc15396617"/>
      <w:r>
        <w:rPr>
          <w:rStyle w:val="1Char"/>
          <w:rFonts w:ascii="仿宋" w:eastAsia="仿宋" w:hAnsi="仿宋" w:hint="eastAsia"/>
          <w:sz w:val="32"/>
          <w:szCs w:val="32"/>
        </w:rPr>
        <w:lastRenderedPageBreak/>
        <w:t>附件2</w:t>
      </w:r>
      <w:bookmarkEnd w:id="62"/>
    </w:p>
    <w:p w:rsidR="00720B8C" w:rsidRDefault="00CD03CE">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达川区金华学校</w:t>
      </w:r>
    </w:p>
    <w:p w:rsidR="00720B8C" w:rsidRDefault="00CD03CE">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2018年民生工程以外人员经费项目支出</w:t>
      </w:r>
    </w:p>
    <w:p w:rsidR="00720B8C" w:rsidRDefault="00CD03CE">
      <w:pPr>
        <w:spacing w:line="580" w:lineRule="exact"/>
        <w:jc w:val="center"/>
        <w:rPr>
          <w:rFonts w:ascii="黑体" w:eastAsia="黑体" w:hAnsi="黑体" w:cs="方正小标宋简体"/>
          <w:sz w:val="44"/>
          <w:szCs w:val="44"/>
        </w:rPr>
      </w:pPr>
      <w:r>
        <w:rPr>
          <w:rFonts w:ascii="黑体" w:eastAsia="黑体" w:hAnsi="黑体" w:cs="方正小标宋简体" w:hint="eastAsia"/>
          <w:sz w:val="44"/>
          <w:szCs w:val="44"/>
        </w:rPr>
        <w:t>绩效评价报告</w:t>
      </w:r>
    </w:p>
    <w:p w:rsidR="00720B8C" w:rsidRDefault="00720B8C">
      <w:pPr>
        <w:spacing w:line="580" w:lineRule="exact"/>
        <w:ind w:firstLineChars="200" w:firstLine="640"/>
        <w:rPr>
          <w:rFonts w:ascii="仿宋_GB2312" w:eastAsia="仿宋_GB2312" w:hAnsi="仿宋_GB2312" w:cs="仿宋_GB2312"/>
          <w:sz w:val="32"/>
          <w:szCs w:val="32"/>
        </w:rPr>
      </w:pP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sz w:val="32"/>
          <w:szCs w:val="32"/>
        </w:rPr>
        <w:t>、评价工作开展及项目情况</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sz w:val="32"/>
          <w:szCs w:val="32"/>
        </w:rPr>
        <w:t>、评价结论及绩效分析</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w:t>
      </w:r>
      <w:r>
        <w:rPr>
          <w:rFonts w:ascii="仿宋" w:eastAsia="仿宋" w:hAnsi="仿宋" w:cs="仿宋_GB2312" w:hint="eastAsia"/>
          <w:sz w:val="32"/>
          <w:szCs w:val="32"/>
        </w:rPr>
        <w:t>良好。</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1、项目决策</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学校经费的大头是</w:t>
      </w:r>
      <w:r>
        <w:rPr>
          <w:rFonts w:ascii="仿宋_GB2312" w:eastAsia="仿宋_GB2312" w:hAnsi="仿宋_GB2312" w:cs="仿宋_GB2312" w:hint="eastAsia"/>
          <w:sz w:val="32"/>
          <w:szCs w:val="32"/>
        </w:rPr>
        <w:t>民生工程以外</w:t>
      </w:r>
      <w:r>
        <w:rPr>
          <w:rFonts w:ascii="仿宋" w:eastAsia="仿宋" w:hAnsi="仿宋" w:cs="仿宋_GB2312" w:hint="eastAsia"/>
          <w:sz w:val="32"/>
          <w:szCs w:val="32"/>
        </w:rPr>
        <w:t>人员经费，涉及全体教职员工的权益和福利，因此学校把这项费用纳入项目支出绩效评价。</w:t>
      </w:r>
      <w:r>
        <w:rPr>
          <w:rFonts w:ascii="仿宋" w:eastAsia="仿宋" w:hAnsi="仿宋" w:cs="仿宋_GB2312"/>
          <w:sz w:val="32"/>
          <w:szCs w:val="32"/>
        </w:rPr>
        <w:t>绩效目标设置</w:t>
      </w:r>
      <w:r>
        <w:rPr>
          <w:rFonts w:ascii="仿宋" w:eastAsia="仿宋" w:hAnsi="仿宋" w:cs="仿宋_GB2312" w:hint="eastAsia"/>
          <w:sz w:val="32"/>
          <w:szCs w:val="32"/>
        </w:rPr>
        <w:t>为是否足额发放在职教师工资、购买</w:t>
      </w:r>
      <w:r>
        <w:rPr>
          <w:rFonts w:ascii="仿宋" w:eastAsia="仿宋" w:hAnsi="仿宋" w:cs="仿宋_GB2312" w:hint="eastAsia"/>
          <w:sz w:val="32"/>
          <w:szCs w:val="32"/>
        </w:rPr>
        <w:lastRenderedPageBreak/>
        <w:t>养老保险、职业年金、医保、工伤、住房公积金、工会经费及临聘人员的工资补助。</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2、项目管理</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分配</w:t>
      </w:r>
      <w:r>
        <w:rPr>
          <w:rFonts w:ascii="仿宋" w:eastAsia="仿宋" w:hAnsi="仿宋" w:hint="eastAsia"/>
          <w:sz w:val="32"/>
          <w:szCs w:val="32"/>
        </w:rPr>
        <w:t>1022.66</w:t>
      </w:r>
      <w:r>
        <w:rPr>
          <w:rFonts w:ascii="仿宋" w:eastAsia="仿宋" w:hAnsi="仿宋" w:cs="仿宋_GB2312" w:hint="eastAsia"/>
          <w:sz w:val="32"/>
          <w:szCs w:val="32"/>
        </w:rPr>
        <w:t>万元，足额用于发放学校教职员工的工资、五险一金。</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3、项目绩效</w:t>
      </w:r>
    </w:p>
    <w:p w:rsidR="00720B8C" w:rsidRDefault="00CD03CE">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数量指标做到应享尽享，质量指标做到足额及时补助，时效指标做到全部及时补助，成本指标做到财政拨款及时到位</w:t>
      </w:r>
      <w:r>
        <w:rPr>
          <w:rFonts w:ascii="仿宋" w:eastAsia="仿宋" w:hAnsi="仿宋" w:cs="仿宋_GB2312"/>
          <w:sz w:val="32"/>
          <w:szCs w:val="32"/>
        </w:rPr>
        <w:t>，经济效益</w:t>
      </w:r>
      <w:r>
        <w:rPr>
          <w:rFonts w:ascii="仿宋" w:eastAsia="仿宋" w:hAnsi="仿宋" w:cs="仿宋_GB2312" w:hint="eastAsia"/>
          <w:sz w:val="32"/>
          <w:szCs w:val="32"/>
        </w:rPr>
        <w:t>为让全体教职员工全部及时得到补助，</w:t>
      </w:r>
      <w:r>
        <w:rPr>
          <w:rFonts w:ascii="仿宋" w:eastAsia="仿宋" w:hAnsi="仿宋" w:cs="仿宋_GB2312"/>
          <w:sz w:val="32"/>
          <w:szCs w:val="32"/>
        </w:rPr>
        <w:t>受益群体满意度</w:t>
      </w:r>
      <w:r>
        <w:rPr>
          <w:rFonts w:ascii="仿宋" w:eastAsia="仿宋" w:hAnsi="仿宋" w:cs="仿宋_GB2312" w:hint="eastAsia"/>
          <w:sz w:val="32"/>
          <w:szCs w:val="32"/>
        </w:rPr>
        <w:t>为满意</w:t>
      </w:r>
      <w:r>
        <w:rPr>
          <w:rFonts w:ascii="仿宋" w:eastAsia="仿宋" w:hAnsi="仿宋" w:cs="仿宋_GB2312"/>
          <w:sz w:val="32"/>
          <w:szCs w:val="32"/>
        </w:rPr>
        <w:t>。</w:t>
      </w:r>
    </w:p>
    <w:p w:rsidR="00720B8C" w:rsidRDefault="00CD03CE">
      <w:pPr>
        <w:pStyle w:val="aa"/>
        <w:numPr>
          <w:ilvl w:val="0"/>
          <w:numId w:val="1"/>
        </w:numPr>
        <w:spacing w:line="580" w:lineRule="exact"/>
        <w:ind w:firstLineChars="0"/>
        <w:rPr>
          <w:rFonts w:ascii="仿宋" w:eastAsia="仿宋" w:hAnsi="仿宋" w:cs="仿宋_GB2312"/>
          <w:sz w:val="32"/>
          <w:szCs w:val="32"/>
        </w:rPr>
      </w:pPr>
      <w:r>
        <w:rPr>
          <w:rFonts w:ascii="仿宋" w:eastAsia="仿宋" w:hAnsi="仿宋" w:cs="仿宋_GB2312"/>
          <w:sz w:val="32"/>
          <w:szCs w:val="32"/>
        </w:rPr>
        <w:t>存在主要问题</w:t>
      </w:r>
    </w:p>
    <w:p w:rsidR="00720B8C" w:rsidRDefault="00CD03CE">
      <w:pPr>
        <w:spacing w:line="580" w:lineRule="exact"/>
        <w:ind w:left="640"/>
        <w:rPr>
          <w:rFonts w:ascii="仿宋" w:eastAsia="仿宋" w:hAnsi="仿宋" w:cs="仿宋_GB2312"/>
          <w:sz w:val="32"/>
          <w:szCs w:val="32"/>
        </w:rPr>
      </w:pPr>
      <w:r>
        <w:rPr>
          <w:rFonts w:ascii="仿宋" w:eastAsia="仿宋" w:hAnsi="仿宋" w:cs="仿宋_GB2312" w:hint="eastAsia"/>
          <w:sz w:val="32"/>
          <w:szCs w:val="32"/>
        </w:rPr>
        <w:t>暂未发现问题。</w:t>
      </w:r>
    </w:p>
    <w:p w:rsidR="00720B8C" w:rsidRDefault="00CD03CE">
      <w:pPr>
        <w:pStyle w:val="aa"/>
        <w:numPr>
          <w:ilvl w:val="0"/>
          <w:numId w:val="1"/>
        </w:numPr>
        <w:spacing w:line="580" w:lineRule="exact"/>
        <w:ind w:firstLineChars="0"/>
        <w:rPr>
          <w:rFonts w:ascii="仿宋" w:eastAsia="仿宋" w:hAnsi="仿宋" w:cs="仿宋_GB2312"/>
          <w:sz w:val="32"/>
          <w:szCs w:val="32"/>
        </w:rPr>
      </w:pPr>
      <w:r>
        <w:rPr>
          <w:rFonts w:ascii="仿宋" w:eastAsia="仿宋" w:hAnsi="仿宋" w:cs="仿宋_GB2312"/>
          <w:sz w:val="32"/>
          <w:szCs w:val="32"/>
        </w:rPr>
        <w:t>相关措施建议</w:t>
      </w:r>
    </w:p>
    <w:p w:rsidR="00720B8C" w:rsidRDefault="00CD03CE">
      <w:pPr>
        <w:spacing w:line="580" w:lineRule="exact"/>
        <w:ind w:left="640"/>
        <w:rPr>
          <w:rStyle w:val="1Char"/>
          <w:rFonts w:ascii="仿宋" w:eastAsia="仿宋" w:hAnsi="仿宋" w:cs="仿宋_GB2312"/>
          <w:b w:val="0"/>
          <w:bCs w:val="0"/>
          <w:kern w:val="2"/>
          <w:sz w:val="32"/>
          <w:szCs w:val="32"/>
        </w:rPr>
      </w:pPr>
      <w:r>
        <w:rPr>
          <w:rStyle w:val="1Char"/>
          <w:rFonts w:ascii="仿宋" w:eastAsia="仿宋" w:hAnsi="仿宋" w:cs="仿宋_GB2312" w:hint="eastAsia"/>
          <w:b w:val="0"/>
          <w:bCs w:val="0"/>
          <w:kern w:val="2"/>
          <w:sz w:val="32"/>
          <w:szCs w:val="32"/>
        </w:rPr>
        <w:t>无。</w:t>
      </w: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720B8C">
      <w:pPr>
        <w:spacing w:line="580" w:lineRule="exact"/>
        <w:ind w:left="640"/>
        <w:rPr>
          <w:rStyle w:val="1Char"/>
          <w:rFonts w:ascii="仿宋" w:eastAsia="仿宋" w:hAnsi="仿宋" w:cs="仿宋_GB2312"/>
          <w:b w:val="0"/>
          <w:bCs w:val="0"/>
          <w:kern w:val="2"/>
          <w:sz w:val="32"/>
          <w:szCs w:val="32"/>
        </w:rPr>
      </w:pPr>
    </w:p>
    <w:p w:rsidR="00720B8C" w:rsidRDefault="00CD03CE">
      <w:pPr>
        <w:spacing w:line="600" w:lineRule="exact"/>
        <w:jc w:val="center"/>
        <w:outlineLvl w:val="0"/>
        <w:rPr>
          <w:rStyle w:val="1Char"/>
          <w:rFonts w:ascii="黑体" w:eastAsia="黑体" w:hAnsi="黑体"/>
          <w:b w:val="0"/>
        </w:rPr>
      </w:pPr>
      <w:bookmarkStart w:id="63" w:name="_Toc15396618"/>
      <w:r>
        <w:rPr>
          <w:rFonts w:ascii="黑体" w:eastAsia="黑体" w:hAnsi="黑体" w:hint="eastAsia"/>
          <w:sz w:val="44"/>
          <w:szCs w:val="44"/>
        </w:rPr>
        <w:t>第</w:t>
      </w:r>
      <w:r>
        <w:rPr>
          <w:rStyle w:val="1Char"/>
          <w:rFonts w:ascii="黑体" w:eastAsia="黑体" w:hAnsi="黑体" w:hint="eastAsia"/>
          <w:b w:val="0"/>
        </w:rPr>
        <w:t>五部分 附表</w:t>
      </w:r>
      <w:bookmarkEnd w:id="58"/>
      <w:bookmarkEnd w:id="63"/>
    </w:p>
    <w:p w:rsidR="00720B8C" w:rsidRDefault="00720B8C">
      <w:pPr>
        <w:spacing w:line="600" w:lineRule="exact"/>
        <w:jc w:val="center"/>
        <w:outlineLvl w:val="0"/>
        <w:rPr>
          <w:rFonts w:ascii="仿宋" w:eastAsia="仿宋" w:hAnsi="仿宋"/>
          <w:b/>
          <w:sz w:val="44"/>
          <w:szCs w:val="44"/>
        </w:rPr>
      </w:pPr>
    </w:p>
    <w:p w:rsidR="00720B8C" w:rsidRDefault="00CD03CE">
      <w:pPr>
        <w:pStyle w:val="2"/>
        <w:rPr>
          <w:rFonts w:ascii="仿宋" w:eastAsia="仿宋" w:hAnsi="仿宋"/>
        </w:rPr>
      </w:pPr>
      <w:bookmarkStart w:id="64" w:name="_Toc15396619"/>
      <w:r>
        <w:rPr>
          <w:rFonts w:ascii="仿宋" w:eastAsia="仿宋" w:hAnsi="仿宋" w:hint="eastAsia"/>
          <w:b w:val="0"/>
        </w:rPr>
        <w:t>一、收</w:t>
      </w:r>
      <w:r>
        <w:rPr>
          <w:rStyle w:val="2Char"/>
          <w:rFonts w:ascii="仿宋" w:eastAsia="仿宋" w:hAnsi="仿宋" w:hint="eastAsia"/>
        </w:rPr>
        <w:t>入支出决算总表</w:t>
      </w:r>
      <w:bookmarkEnd w:id="64"/>
    </w:p>
    <w:p w:rsidR="00720B8C" w:rsidRDefault="00CD03CE">
      <w:pPr>
        <w:pStyle w:val="2"/>
        <w:rPr>
          <w:rFonts w:ascii="仿宋" w:eastAsia="仿宋" w:hAnsi="仿宋"/>
        </w:rPr>
      </w:pPr>
      <w:bookmarkStart w:id="65" w:name="_Toc15396620"/>
      <w:r>
        <w:rPr>
          <w:rFonts w:ascii="仿宋" w:eastAsia="仿宋" w:hAnsi="仿宋" w:hint="eastAsia"/>
          <w:b w:val="0"/>
        </w:rPr>
        <w:t>二、收</w:t>
      </w:r>
      <w:r>
        <w:rPr>
          <w:rStyle w:val="2Char"/>
          <w:rFonts w:ascii="仿宋" w:eastAsia="仿宋" w:hAnsi="仿宋" w:hint="eastAsia"/>
        </w:rPr>
        <w:t>入总表</w:t>
      </w:r>
      <w:bookmarkEnd w:id="65"/>
    </w:p>
    <w:p w:rsidR="00720B8C" w:rsidRDefault="00CD03CE">
      <w:pPr>
        <w:pStyle w:val="2"/>
        <w:rPr>
          <w:rFonts w:ascii="仿宋" w:eastAsia="仿宋" w:hAnsi="仿宋"/>
        </w:rPr>
      </w:pPr>
      <w:bookmarkStart w:id="66"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出总表</w:t>
      </w:r>
      <w:bookmarkEnd w:id="66"/>
    </w:p>
    <w:p w:rsidR="00720B8C" w:rsidRDefault="00CD03CE">
      <w:pPr>
        <w:pStyle w:val="2"/>
        <w:rPr>
          <w:rFonts w:ascii="仿宋" w:eastAsia="仿宋" w:hAnsi="仿宋"/>
          <w:b w:val="0"/>
        </w:rPr>
      </w:pPr>
      <w:bookmarkStart w:id="67"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7"/>
    </w:p>
    <w:p w:rsidR="00720B8C" w:rsidRDefault="00CD03CE">
      <w:pPr>
        <w:pStyle w:val="2"/>
        <w:rPr>
          <w:rFonts w:ascii="仿宋" w:eastAsia="仿宋" w:hAnsi="仿宋"/>
        </w:rPr>
      </w:pPr>
      <w:bookmarkStart w:id="68"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政拨款支出决算明细表（政府经济分类科目）</w:t>
      </w:r>
      <w:bookmarkEnd w:id="68"/>
    </w:p>
    <w:p w:rsidR="00720B8C" w:rsidRDefault="00CD03CE">
      <w:pPr>
        <w:pStyle w:val="2"/>
        <w:rPr>
          <w:rFonts w:ascii="仿宋" w:eastAsia="仿宋" w:hAnsi="仿宋"/>
        </w:rPr>
      </w:pPr>
      <w:bookmarkStart w:id="69" w:name="_Toc15396624"/>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9"/>
    </w:p>
    <w:p w:rsidR="00720B8C" w:rsidRDefault="00CD03CE">
      <w:pPr>
        <w:pStyle w:val="2"/>
        <w:rPr>
          <w:rFonts w:ascii="仿宋" w:eastAsia="仿宋" w:hAnsi="仿宋"/>
        </w:rPr>
      </w:pPr>
      <w:bookmarkStart w:id="70"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70"/>
    </w:p>
    <w:p w:rsidR="00720B8C" w:rsidRDefault="00CD03CE">
      <w:pPr>
        <w:pStyle w:val="2"/>
        <w:rPr>
          <w:rFonts w:ascii="仿宋" w:eastAsia="仿宋" w:hAnsi="仿宋"/>
        </w:rPr>
      </w:pPr>
      <w:bookmarkStart w:id="71"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71"/>
    </w:p>
    <w:p w:rsidR="00720B8C" w:rsidRDefault="00CD03CE">
      <w:pPr>
        <w:pStyle w:val="2"/>
        <w:rPr>
          <w:rFonts w:ascii="仿宋" w:eastAsia="仿宋" w:hAnsi="仿宋"/>
        </w:rPr>
      </w:pPr>
      <w:bookmarkStart w:id="7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72"/>
    </w:p>
    <w:p w:rsidR="00720B8C" w:rsidRDefault="00CD03CE">
      <w:pPr>
        <w:pStyle w:val="2"/>
        <w:rPr>
          <w:rFonts w:ascii="仿宋" w:eastAsia="仿宋" w:hAnsi="仿宋"/>
        </w:rPr>
      </w:pPr>
      <w:bookmarkStart w:id="73"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3"/>
    </w:p>
    <w:p w:rsidR="00720B8C" w:rsidRDefault="00CD03CE">
      <w:pPr>
        <w:pStyle w:val="2"/>
        <w:rPr>
          <w:rFonts w:ascii="仿宋" w:eastAsia="仿宋" w:hAnsi="仿宋"/>
        </w:rPr>
      </w:pPr>
      <w:bookmarkStart w:id="74"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4"/>
    </w:p>
    <w:p w:rsidR="00720B8C" w:rsidRDefault="00CD03CE">
      <w:pPr>
        <w:pStyle w:val="2"/>
        <w:rPr>
          <w:rFonts w:ascii="仿宋" w:eastAsia="仿宋" w:hAnsi="仿宋"/>
        </w:rPr>
      </w:pPr>
      <w:bookmarkStart w:id="75"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5"/>
    </w:p>
    <w:p w:rsidR="00720B8C" w:rsidRDefault="00CD03CE">
      <w:pPr>
        <w:pStyle w:val="2"/>
        <w:rPr>
          <w:rFonts w:ascii="仿宋" w:eastAsia="仿宋" w:hAnsi="仿宋"/>
        </w:rPr>
      </w:pPr>
      <w:bookmarkStart w:id="76"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有资本经营预算支出决算表</w:t>
      </w:r>
      <w:bookmarkEnd w:id="76"/>
    </w:p>
    <w:sectPr w:rsidR="00720B8C" w:rsidSect="00720B8C">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E56" w:rsidRDefault="00601E56" w:rsidP="00720B8C">
      <w:r>
        <w:separator/>
      </w:r>
    </w:p>
  </w:endnote>
  <w:endnote w:type="continuationSeparator" w:id="0">
    <w:p w:rsidR="00601E56" w:rsidRDefault="00601E56" w:rsidP="00720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CD03CE" w:rsidRDefault="003C2DDF">
        <w:pPr>
          <w:pStyle w:val="a5"/>
          <w:jc w:val="center"/>
        </w:pPr>
        <w:r w:rsidRPr="003C2DDF">
          <w:fldChar w:fldCharType="begin"/>
        </w:r>
        <w:r w:rsidR="00CD03CE">
          <w:instrText>PAGE   \* MERGEFORMAT</w:instrText>
        </w:r>
        <w:r w:rsidRPr="003C2DDF">
          <w:fldChar w:fldCharType="separate"/>
        </w:r>
        <w:r w:rsidR="00A950BF" w:rsidRPr="00A950BF">
          <w:rPr>
            <w:noProof/>
            <w:lang w:val="zh-CN"/>
          </w:rPr>
          <w:t>20</w:t>
        </w:r>
        <w:r>
          <w:rPr>
            <w:lang w:val="zh-CN"/>
          </w:rPr>
          <w:fldChar w:fldCharType="end"/>
        </w:r>
      </w:p>
    </w:sdtContent>
  </w:sdt>
  <w:p w:rsidR="00CD03CE" w:rsidRDefault="00CD03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E56" w:rsidRDefault="00601E56" w:rsidP="00720B8C">
      <w:r>
        <w:separator/>
      </w:r>
    </w:p>
  </w:footnote>
  <w:footnote w:type="continuationSeparator" w:id="0">
    <w:p w:rsidR="00601E56" w:rsidRDefault="00601E56" w:rsidP="00720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3CE" w:rsidRDefault="00CD03C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29ED"/>
    <w:rsid w:val="000222C6"/>
    <w:rsid w:val="0002549F"/>
    <w:rsid w:val="000317A9"/>
    <w:rsid w:val="00034B62"/>
    <w:rsid w:val="000433AD"/>
    <w:rsid w:val="0006487A"/>
    <w:rsid w:val="00065F8F"/>
    <w:rsid w:val="000768F2"/>
    <w:rsid w:val="00087BCE"/>
    <w:rsid w:val="0009184B"/>
    <w:rsid w:val="0009593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6613"/>
    <w:rsid w:val="000E7119"/>
    <w:rsid w:val="00114E9B"/>
    <w:rsid w:val="00140A23"/>
    <w:rsid w:val="00144650"/>
    <w:rsid w:val="0014729F"/>
    <w:rsid w:val="00157BAB"/>
    <w:rsid w:val="001654D1"/>
    <w:rsid w:val="00180AC2"/>
    <w:rsid w:val="0018106D"/>
    <w:rsid w:val="00185F81"/>
    <w:rsid w:val="001877A7"/>
    <w:rsid w:val="0019150A"/>
    <w:rsid w:val="00191536"/>
    <w:rsid w:val="00196687"/>
    <w:rsid w:val="001A712A"/>
    <w:rsid w:val="001C0962"/>
    <w:rsid w:val="001C1DF1"/>
    <w:rsid w:val="001C5791"/>
    <w:rsid w:val="001D7531"/>
    <w:rsid w:val="001E737D"/>
    <w:rsid w:val="001F0592"/>
    <w:rsid w:val="001F7506"/>
    <w:rsid w:val="001F7B9D"/>
    <w:rsid w:val="002006CD"/>
    <w:rsid w:val="00202B36"/>
    <w:rsid w:val="00204B7A"/>
    <w:rsid w:val="0021101A"/>
    <w:rsid w:val="00216C21"/>
    <w:rsid w:val="00220536"/>
    <w:rsid w:val="00235629"/>
    <w:rsid w:val="00244457"/>
    <w:rsid w:val="00254518"/>
    <w:rsid w:val="00260C38"/>
    <w:rsid w:val="002616C0"/>
    <w:rsid w:val="002617DA"/>
    <w:rsid w:val="002662AA"/>
    <w:rsid w:val="0027217C"/>
    <w:rsid w:val="0027365B"/>
    <w:rsid w:val="00275891"/>
    <w:rsid w:val="00280496"/>
    <w:rsid w:val="00295495"/>
    <w:rsid w:val="002A09B6"/>
    <w:rsid w:val="002B009B"/>
    <w:rsid w:val="002B2613"/>
    <w:rsid w:val="002B72EE"/>
    <w:rsid w:val="002D0309"/>
    <w:rsid w:val="002F1818"/>
    <w:rsid w:val="002F567B"/>
    <w:rsid w:val="00315E55"/>
    <w:rsid w:val="003216A9"/>
    <w:rsid w:val="00326C11"/>
    <w:rsid w:val="00366360"/>
    <w:rsid w:val="0037013F"/>
    <w:rsid w:val="00380C92"/>
    <w:rsid w:val="0038245D"/>
    <w:rsid w:val="0038593C"/>
    <w:rsid w:val="003A484F"/>
    <w:rsid w:val="003B06F3"/>
    <w:rsid w:val="003B0BE0"/>
    <w:rsid w:val="003B0C1B"/>
    <w:rsid w:val="003B2C39"/>
    <w:rsid w:val="003B3D42"/>
    <w:rsid w:val="003B6698"/>
    <w:rsid w:val="003B688C"/>
    <w:rsid w:val="003C0291"/>
    <w:rsid w:val="003C2DDF"/>
    <w:rsid w:val="003C39AE"/>
    <w:rsid w:val="003C7B60"/>
    <w:rsid w:val="003D1C72"/>
    <w:rsid w:val="003D1FB2"/>
    <w:rsid w:val="003D66DA"/>
    <w:rsid w:val="003E1310"/>
    <w:rsid w:val="003E6F55"/>
    <w:rsid w:val="0040072C"/>
    <w:rsid w:val="00406254"/>
    <w:rsid w:val="004223DE"/>
    <w:rsid w:val="00423AE8"/>
    <w:rsid w:val="00434489"/>
    <w:rsid w:val="00435B25"/>
    <w:rsid w:val="00437085"/>
    <w:rsid w:val="00443880"/>
    <w:rsid w:val="0044445D"/>
    <w:rsid w:val="004464F4"/>
    <w:rsid w:val="00461BB5"/>
    <w:rsid w:val="00471401"/>
    <w:rsid w:val="004720A1"/>
    <w:rsid w:val="00473F31"/>
    <w:rsid w:val="0048263A"/>
    <w:rsid w:val="00485BE4"/>
    <w:rsid w:val="00487E5D"/>
    <w:rsid w:val="004A711F"/>
    <w:rsid w:val="004B199D"/>
    <w:rsid w:val="004B4690"/>
    <w:rsid w:val="004E0A2D"/>
    <w:rsid w:val="004E206B"/>
    <w:rsid w:val="004E6DF7"/>
    <w:rsid w:val="004F0FBD"/>
    <w:rsid w:val="004F1C74"/>
    <w:rsid w:val="004F6AF8"/>
    <w:rsid w:val="00505A47"/>
    <w:rsid w:val="00506EA7"/>
    <w:rsid w:val="00512FDA"/>
    <w:rsid w:val="0052008F"/>
    <w:rsid w:val="00520DA0"/>
    <w:rsid w:val="005664BB"/>
    <w:rsid w:val="0057481D"/>
    <w:rsid w:val="0057680D"/>
    <w:rsid w:val="0058486E"/>
    <w:rsid w:val="00595FB0"/>
    <w:rsid w:val="005A570F"/>
    <w:rsid w:val="005D1C8B"/>
    <w:rsid w:val="005D5CED"/>
    <w:rsid w:val="005F1A4C"/>
    <w:rsid w:val="005F27DC"/>
    <w:rsid w:val="005F6EF8"/>
    <w:rsid w:val="0060123F"/>
    <w:rsid w:val="00601E56"/>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48A4"/>
    <w:rsid w:val="00683E73"/>
    <w:rsid w:val="00686BC8"/>
    <w:rsid w:val="00691DDE"/>
    <w:rsid w:val="006932FC"/>
    <w:rsid w:val="006A3141"/>
    <w:rsid w:val="006A5E34"/>
    <w:rsid w:val="006B2422"/>
    <w:rsid w:val="006B2B9A"/>
    <w:rsid w:val="006B707A"/>
    <w:rsid w:val="006C1937"/>
    <w:rsid w:val="006E2588"/>
    <w:rsid w:val="006F020C"/>
    <w:rsid w:val="00705901"/>
    <w:rsid w:val="007127B7"/>
    <w:rsid w:val="00716D18"/>
    <w:rsid w:val="00720B8C"/>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253BB"/>
    <w:rsid w:val="00833C26"/>
    <w:rsid w:val="0083706E"/>
    <w:rsid w:val="008423A5"/>
    <w:rsid w:val="00844DE7"/>
    <w:rsid w:val="00850625"/>
    <w:rsid w:val="00853718"/>
    <w:rsid w:val="00855221"/>
    <w:rsid w:val="00860645"/>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900B08"/>
    <w:rsid w:val="00902155"/>
    <w:rsid w:val="00902FA3"/>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76480"/>
    <w:rsid w:val="009811A8"/>
    <w:rsid w:val="00985935"/>
    <w:rsid w:val="0098660A"/>
    <w:rsid w:val="009874B2"/>
    <w:rsid w:val="009931C3"/>
    <w:rsid w:val="009A0751"/>
    <w:rsid w:val="009B2C43"/>
    <w:rsid w:val="009B4EAE"/>
    <w:rsid w:val="009B7573"/>
    <w:rsid w:val="009C22F4"/>
    <w:rsid w:val="009C2E98"/>
    <w:rsid w:val="009D3447"/>
    <w:rsid w:val="009D4711"/>
    <w:rsid w:val="009E554C"/>
    <w:rsid w:val="009F1185"/>
    <w:rsid w:val="009F18CD"/>
    <w:rsid w:val="009F2A13"/>
    <w:rsid w:val="009F2D2D"/>
    <w:rsid w:val="009F4C53"/>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950BF"/>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3D33"/>
    <w:rsid w:val="00B35F3F"/>
    <w:rsid w:val="00B36CBB"/>
    <w:rsid w:val="00B425E0"/>
    <w:rsid w:val="00B42FB5"/>
    <w:rsid w:val="00B440AA"/>
    <w:rsid w:val="00B44B70"/>
    <w:rsid w:val="00B47DAA"/>
    <w:rsid w:val="00B53C56"/>
    <w:rsid w:val="00B575DB"/>
    <w:rsid w:val="00B77EA6"/>
    <w:rsid w:val="00B80C8A"/>
    <w:rsid w:val="00B81598"/>
    <w:rsid w:val="00B841F1"/>
    <w:rsid w:val="00B944D6"/>
    <w:rsid w:val="00B975CC"/>
    <w:rsid w:val="00BB1125"/>
    <w:rsid w:val="00BB4DF0"/>
    <w:rsid w:val="00BC289F"/>
    <w:rsid w:val="00BC5361"/>
    <w:rsid w:val="00BC5460"/>
    <w:rsid w:val="00BC6B50"/>
    <w:rsid w:val="00BD0E25"/>
    <w:rsid w:val="00BD4DA9"/>
    <w:rsid w:val="00BF5BD6"/>
    <w:rsid w:val="00C03E31"/>
    <w:rsid w:val="00C0410F"/>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03CE"/>
    <w:rsid w:val="00CD1E3F"/>
    <w:rsid w:val="00CE44F6"/>
    <w:rsid w:val="00CE49DA"/>
    <w:rsid w:val="00CE6F6B"/>
    <w:rsid w:val="00CE7B61"/>
    <w:rsid w:val="00D00095"/>
    <w:rsid w:val="00D14591"/>
    <w:rsid w:val="00D20620"/>
    <w:rsid w:val="00D26091"/>
    <w:rsid w:val="00D34E7C"/>
    <w:rsid w:val="00D35489"/>
    <w:rsid w:val="00D4346B"/>
    <w:rsid w:val="00D43811"/>
    <w:rsid w:val="00D51276"/>
    <w:rsid w:val="00D7035F"/>
    <w:rsid w:val="00D71A44"/>
    <w:rsid w:val="00D928F7"/>
    <w:rsid w:val="00DA0754"/>
    <w:rsid w:val="00DA5D4F"/>
    <w:rsid w:val="00DA65AC"/>
    <w:rsid w:val="00DB1913"/>
    <w:rsid w:val="00DC410D"/>
    <w:rsid w:val="00DC68CA"/>
    <w:rsid w:val="00DC6FCA"/>
    <w:rsid w:val="00DC7CBA"/>
    <w:rsid w:val="00DD421E"/>
    <w:rsid w:val="00DD73B7"/>
    <w:rsid w:val="00DF28BC"/>
    <w:rsid w:val="00DF34B9"/>
    <w:rsid w:val="00E01053"/>
    <w:rsid w:val="00E04B40"/>
    <w:rsid w:val="00E07ACF"/>
    <w:rsid w:val="00E11FBF"/>
    <w:rsid w:val="00E22629"/>
    <w:rsid w:val="00E331A1"/>
    <w:rsid w:val="00E33202"/>
    <w:rsid w:val="00E336A9"/>
    <w:rsid w:val="00E50624"/>
    <w:rsid w:val="00E537A8"/>
    <w:rsid w:val="00E568DF"/>
    <w:rsid w:val="00E64269"/>
    <w:rsid w:val="00E64D62"/>
    <w:rsid w:val="00E71D79"/>
    <w:rsid w:val="00E7479E"/>
    <w:rsid w:val="00E82267"/>
    <w:rsid w:val="00E82DA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2BDB"/>
    <w:rsid w:val="00F36D8F"/>
    <w:rsid w:val="00F417B1"/>
    <w:rsid w:val="00F420B8"/>
    <w:rsid w:val="00F602DF"/>
    <w:rsid w:val="00F769C0"/>
    <w:rsid w:val="00F817FC"/>
    <w:rsid w:val="00F81FD9"/>
    <w:rsid w:val="00F841AA"/>
    <w:rsid w:val="00F9713D"/>
    <w:rsid w:val="00FA23E8"/>
    <w:rsid w:val="00FB05E0"/>
    <w:rsid w:val="00FD3CC1"/>
    <w:rsid w:val="00FE2B82"/>
    <w:rsid w:val="00FF1E02"/>
    <w:rsid w:val="00FF30B4"/>
    <w:rsid w:val="10C055FF"/>
    <w:rsid w:val="16BB723D"/>
    <w:rsid w:val="240371BF"/>
    <w:rsid w:val="29FD04D3"/>
    <w:rsid w:val="319F7F4E"/>
    <w:rsid w:val="488212C1"/>
    <w:rsid w:val="7EAD6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8C"/>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720B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20B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20B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20B8C"/>
    <w:pPr>
      <w:spacing w:beforeLines="30"/>
    </w:pPr>
    <w:rPr>
      <w:rFonts w:ascii="仿宋_GB2312" w:eastAsia="仿宋_GB2312"/>
      <w:kern w:val="0"/>
      <w:sz w:val="30"/>
    </w:rPr>
  </w:style>
  <w:style w:type="paragraph" w:styleId="30">
    <w:name w:val="toc 3"/>
    <w:basedOn w:val="a"/>
    <w:next w:val="a"/>
    <w:uiPriority w:val="39"/>
    <w:unhideWhenUsed/>
    <w:qFormat/>
    <w:rsid w:val="00720B8C"/>
    <w:pPr>
      <w:tabs>
        <w:tab w:val="right" w:leader="dot" w:pos="8296"/>
      </w:tabs>
      <w:ind w:leftChars="400" w:left="840"/>
    </w:pPr>
  </w:style>
  <w:style w:type="paragraph" w:styleId="a4">
    <w:name w:val="Balloon Text"/>
    <w:basedOn w:val="a"/>
    <w:link w:val="Char0"/>
    <w:uiPriority w:val="99"/>
    <w:semiHidden/>
    <w:unhideWhenUsed/>
    <w:qFormat/>
    <w:rsid w:val="00720B8C"/>
    <w:rPr>
      <w:sz w:val="18"/>
      <w:szCs w:val="18"/>
    </w:rPr>
  </w:style>
  <w:style w:type="paragraph" w:styleId="a5">
    <w:name w:val="footer"/>
    <w:basedOn w:val="a"/>
    <w:link w:val="Char1"/>
    <w:uiPriority w:val="99"/>
    <w:qFormat/>
    <w:rsid w:val="00720B8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720B8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720B8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720B8C"/>
    <w:pPr>
      <w:tabs>
        <w:tab w:val="right" w:leader="dot" w:pos="8296"/>
      </w:tabs>
      <w:ind w:leftChars="200" w:left="420"/>
    </w:pPr>
  </w:style>
  <w:style w:type="table" w:styleId="a7">
    <w:name w:val="Table Grid"/>
    <w:basedOn w:val="a1"/>
    <w:uiPriority w:val="59"/>
    <w:qFormat/>
    <w:rsid w:val="00720B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99"/>
    <w:qFormat/>
    <w:rsid w:val="00720B8C"/>
    <w:rPr>
      <w:b/>
    </w:rPr>
  </w:style>
  <w:style w:type="character" w:styleId="a9">
    <w:name w:val="Hyperlink"/>
    <w:basedOn w:val="a0"/>
    <w:uiPriority w:val="99"/>
    <w:unhideWhenUsed/>
    <w:qFormat/>
    <w:rsid w:val="00720B8C"/>
    <w:rPr>
      <w:color w:val="0000FF" w:themeColor="hyperlink"/>
      <w:u w:val="single"/>
    </w:rPr>
  </w:style>
  <w:style w:type="character" w:customStyle="1" w:styleId="HeaderChar">
    <w:name w:val="Header Char"/>
    <w:basedOn w:val="a0"/>
    <w:uiPriority w:val="99"/>
    <w:semiHidden/>
    <w:rsid w:val="00720B8C"/>
    <w:rPr>
      <w:rFonts w:ascii="Times New Roman" w:hAnsi="Times New Roman"/>
      <w:sz w:val="18"/>
      <w:szCs w:val="18"/>
    </w:rPr>
  </w:style>
  <w:style w:type="character" w:customStyle="1" w:styleId="Char2">
    <w:name w:val="页眉 Char"/>
    <w:link w:val="a6"/>
    <w:uiPriority w:val="99"/>
    <w:semiHidden/>
    <w:qFormat/>
    <w:locked/>
    <w:rsid w:val="00720B8C"/>
    <w:rPr>
      <w:sz w:val="18"/>
    </w:rPr>
  </w:style>
  <w:style w:type="character" w:customStyle="1" w:styleId="FooterChar">
    <w:name w:val="Footer Char"/>
    <w:basedOn w:val="a0"/>
    <w:uiPriority w:val="99"/>
    <w:semiHidden/>
    <w:qFormat/>
    <w:rsid w:val="00720B8C"/>
    <w:rPr>
      <w:rFonts w:ascii="Times New Roman" w:hAnsi="Times New Roman"/>
      <w:sz w:val="18"/>
      <w:szCs w:val="18"/>
    </w:rPr>
  </w:style>
  <w:style w:type="character" w:customStyle="1" w:styleId="Char1">
    <w:name w:val="页脚 Char"/>
    <w:link w:val="a5"/>
    <w:uiPriority w:val="99"/>
    <w:qFormat/>
    <w:locked/>
    <w:rsid w:val="00720B8C"/>
    <w:rPr>
      <w:sz w:val="18"/>
    </w:rPr>
  </w:style>
  <w:style w:type="character" w:customStyle="1" w:styleId="BodyTextChar">
    <w:name w:val="Body Text Char"/>
    <w:basedOn w:val="a0"/>
    <w:uiPriority w:val="99"/>
    <w:semiHidden/>
    <w:qFormat/>
    <w:rsid w:val="00720B8C"/>
    <w:rPr>
      <w:rFonts w:ascii="Times New Roman" w:hAnsi="Times New Roman"/>
      <w:szCs w:val="24"/>
    </w:rPr>
  </w:style>
  <w:style w:type="character" w:customStyle="1" w:styleId="Char">
    <w:name w:val="正文文本 Char"/>
    <w:link w:val="a3"/>
    <w:uiPriority w:val="99"/>
    <w:qFormat/>
    <w:locked/>
    <w:rsid w:val="00720B8C"/>
    <w:rPr>
      <w:rFonts w:ascii="仿宋_GB2312" w:eastAsia="仿宋_GB2312" w:hAnsi="Times New Roman"/>
      <w:sz w:val="24"/>
    </w:rPr>
  </w:style>
  <w:style w:type="paragraph" w:customStyle="1" w:styleId="Default">
    <w:name w:val="Default"/>
    <w:qFormat/>
    <w:rsid w:val="00720B8C"/>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rsid w:val="00720B8C"/>
    <w:pPr>
      <w:ind w:firstLineChars="200" w:firstLine="420"/>
    </w:pPr>
  </w:style>
  <w:style w:type="character" w:customStyle="1" w:styleId="1Char">
    <w:name w:val="标题 1 Char"/>
    <w:basedOn w:val="a0"/>
    <w:link w:val="1"/>
    <w:uiPriority w:val="9"/>
    <w:qFormat/>
    <w:rsid w:val="00720B8C"/>
    <w:rPr>
      <w:rFonts w:ascii="Times New Roman" w:hAnsi="Times New Roman"/>
      <w:b/>
      <w:bCs/>
      <w:kern w:val="44"/>
      <w:sz w:val="44"/>
      <w:szCs w:val="44"/>
    </w:rPr>
  </w:style>
  <w:style w:type="character" w:customStyle="1" w:styleId="2Char">
    <w:name w:val="标题 2 Char"/>
    <w:basedOn w:val="a0"/>
    <w:link w:val="2"/>
    <w:uiPriority w:val="9"/>
    <w:qFormat/>
    <w:rsid w:val="00720B8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720B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720B8C"/>
    <w:rPr>
      <w:rFonts w:ascii="Times New Roman" w:hAnsi="Times New Roman"/>
      <w:kern w:val="2"/>
      <w:sz w:val="18"/>
      <w:szCs w:val="18"/>
    </w:rPr>
  </w:style>
  <w:style w:type="character" w:customStyle="1" w:styleId="3Char">
    <w:name w:val="标题 3 Char"/>
    <w:basedOn w:val="a0"/>
    <w:link w:val="3"/>
    <w:uiPriority w:val="9"/>
    <w:qFormat/>
    <w:rsid w:val="00720B8C"/>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98779-9522-41F4-903A-673DE48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25</Pages>
  <Words>1451</Words>
  <Characters>8277</Characters>
  <Application>Microsoft Office Word</Application>
  <DocSecurity>0</DocSecurity>
  <Lines>68</Lines>
  <Paragraphs>19</Paragraphs>
  <ScaleCrop>false</ScaleCrop>
  <Company>四川省财政厅</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108</cp:revision>
  <cp:lastPrinted>2019-08-01T00:48:00Z</cp:lastPrinted>
  <dcterms:created xsi:type="dcterms:W3CDTF">2019-08-01T01:14:00Z</dcterms:created>
  <dcterms:modified xsi:type="dcterms:W3CDTF">2021-05-22T02:35:00Z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