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eastAsia="Times New Roman"/>
          <w:sz w:val="44"/>
          <w:szCs w:val="44"/>
        </w:rPr>
      </w:pPr>
      <w:bookmarkStart w:id="0" w:name="_Toc50393554"/>
      <w:bookmarkStart w:id="1" w:name="_Toc15378442"/>
      <w:bookmarkStart w:id="2" w:name="_Toc15377426"/>
      <w:bookmarkStart w:id="3" w:name="_Toc15306267"/>
      <w:bookmarkStart w:id="4" w:name="_Toc15396476"/>
      <w:bookmarkStart w:id="5" w:name="_Toc50380965"/>
      <w:bookmarkStart w:id="6" w:name="_Toc15377194"/>
      <w:bookmarkStart w:id="7" w:name="_Toc15396598"/>
    </w:p>
    <w:p>
      <w:pPr>
        <w:pStyle w:val="12"/>
        <w:rPr>
          <w:rFonts w:ascii="方正小标宋简体" w:eastAsia="方正小标宋简体"/>
          <w:sz w:val="48"/>
          <w:szCs w:val="48"/>
        </w:rPr>
      </w:pPr>
      <w:bookmarkStart w:id="8" w:name="_Toc50394807"/>
      <w:bookmarkStart w:id="9" w:name="_Toc51004140"/>
      <w:bookmarkStart w:id="10" w:name="_Toc50394907"/>
      <w:r>
        <w:rPr>
          <w:rFonts w:ascii="方正小标宋简体" w:eastAsia="方正小标宋简体"/>
          <w:sz w:val="48"/>
          <w:szCs w:val="48"/>
        </w:rPr>
        <w:t>2020</w:t>
      </w:r>
      <w:r>
        <w:rPr>
          <w:rFonts w:hint="eastAsia" w:ascii="方正小标宋简体" w:eastAsia="方正小标宋简体"/>
          <w:sz w:val="48"/>
          <w:szCs w:val="48"/>
        </w:rPr>
        <w:t>年度</w:t>
      </w:r>
      <w:bookmarkEnd w:id="8"/>
      <w:bookmarkEnd w:id="9"/>
      <w:bookmarkEnd w:id="10"/>
    </w:p>
    <w:p>
      <w:pPr>
        <w:pStyle w:val="12"/>
        <w:rPr>
          <w:rFonts w:ascii="方正小标宋简体" w:eastAsia="方正小标宋简体"/>
          <w:sz w:val="48"/>
          <w:szCs w:val="48"/>
        </w:rPr>
      </w:pPr>
      <w:r>
        <w:rPr>
          <w:rFonts w:hint="eastAsia" w:ascii="方正小标宋简体" w:eastAsia="方正小标宋简体"/>
          <w:sz w:val="48"/>
          <w:szCs w:val="48"/>
        </w:rPr>
        <w:t>达州市达川区电子信息投诉受理中心</w:t>
      </w:r>
    </w:p>
    <w:p>
      <w:pPr>
        <w:pStyle w:val="12"/>
        <w:rPr>
          <w:rFonts w:ascii="方正小标宋简体" w:eastAsia="方正小标宋简体"/>
          <w:sz w:val="48"/>
          <w:szCs w:val="48"/>
        </w:rPr>
      </w:pPr>
      <w:bookmarkStart w:id="11" w:name="_Toc51004142"/>
      <w:bookmarkStart w:id="12" w:name="_Toc50394809"/>
      <w:bookmarkStart w:id="13" w:name="_Toc50394909"/>
      <w:r>
        <w:rPr>
          <w:rFonts w:hint="eastAsia" w:ascii="方正小标宋简体" w:eastAsia="方正小标宋简体"/>
          <w:sz w:val="48"/>
          <w:szCs w:val="48"/>
        </w:rPr>
        <w:t>部门决算编制说明</w:t>
      </w:r>
      <w:bookmarkEnd w:id="0"/>
      <w:bookmarkEnd w:id="1"/>
      <w:bookmarkEnd w:id="2"/>
      <w:bookmarkEnd w:id="3"/>
      <w:bookmarkEnd w:id="4"/>
      <w:bookmarkEnd w:id="5"/>
      <w:bookmarkEnd w:id="6"/>
      <w:bookmarkEnd w:id="7"/>
      <w:bookmarkEnd w:id="11"/>
      <w:bookmarkEnd w:id="12"/>
      <w:bookmarkEnd w:id="13"/>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jc w:val="center"/>
        <w:rPr>
          <w:rFonts w:ascii="黑体" w:hAnsi="黑体" w:eastAsia="黑体"/>
          <w:color w:val="000000"/>
          <w:sz w:val="48"/>
          <w:szCs w:val="48"/>
        </w:rPr>
      </w:pPr>
    </w:p>
    <w:p>
      <w:pPr>
        <w:widowControl/>
        <w:rPr>
          <w:rFonts w:ascii="黑体" w:hAnsi="黑体" w:eastAsia="黑体"/>
          <w:color w:val="000000"/>
          <w:sz w:val="48"/>
          <w:szCs w:val="48"/>
        </w:rPr>
      </w:pPr>
    </w:p>
    <w:p>
      <w:pPr>
        <w:widowControl/>
        <w:jc w:val="center"/>
        <w:rPr>
          <w:rFonts w:ascii="黑体" w:hAnsi="黑体" w:eastAsia="黑体"/>
          <w:color w:val="000000"/>
          <w:sz w:val="48"/>
          <w:szCs w:val="48"/>
        </w:rPr>
      </w:pPr>
      <w:r>
        <w:rPr>
          <w:rFonts w:hint="eastAsia" w:eastAsia="黑体"/>
          <w:sz w:val="48"/>
          <w:szCs w:val="48"/>
        </w:rPr>
        <w:t>目录</w:t>
      </w:r>
      <w:r>
        <w:rPr>
          <w:rFonts w:eastAsia="黑体"/>
        </w:rPr>
        <w:fldChar w:fldCharType="begin"/>
      </w:r>
      <w:r>
        <w:rPr>
          <w:rFonts w:eastAsia="黑体"/>
        </w:rPr>
        <w:instrText xml:space="preserve"> TOC \o "1-2" \h \z \u </w:instrText>
      </w:r>
      <w:r>
        <w:rPr>
          <w:rFonts w:eastAsia="黑体"/>
        </w:rPr>
        <w:fldChar w:fldCharType="separate"/>
      </w:r>
    </w:p>
    <w:p>
      <w:pPr>
        <w:pStyle w:val="10"/>
        <w:spacing w:line="560" w:lineRule="exact"/>
        <w:rPr>
          <w:color w:val="000000"/>
          <w:sz w:val="32"/>
          <w:szCs w:val="32"/>
        </w:rPr>
      </w:pPr>
      <w:r>
        <w:fldChar w:fldCharType="begin"/>
      </w:r>
      <w:r>
        <w:instrText xml:space="preserve"> HYPERLINK \l "_Toc51004143" </w:instrText>
      </w:r>
      <w:r>
        <w:fldChar w:fldCharType="separate"/>
      </w:r>
      <w:r>
        <w:rPr>
          <w:rFonts w:hint="eastAsia"/>
          <w:color w:val="000000"/>
          <w:sz w:val="32"/>
          <w:szCs w:val="32"/>
        </w:rPr>
        <w:t>第一部分</w:t>
      </w:r>
      <w:r>
        <w:rPr>
          <w:color w:val="000000"/>
          <w:sz w:val="32"/>
          <w:szCs w:val="32"/>
        </w:rPr>
        <w:t xml:space="preserve"> </w:t>
      </w:r>
      <w:r>
        <w:rPr>
          <w:rFonts w:hint="eastAsia"/>
          <w:color w:val="000000"/>
          <w:sz w:val="32"/>
          <w:szCs w:val="32"/>
        </w:rPr>
        <w:t>部门概况</w:t>
      </w:r>
      <w:r>
        <w:rPr>
          <w:color w:val="000000"/>
          <w:sz w:val="32"/>
          <w:szCs w:val="32"/>
        </w:rPr>
        <w:tab/>
      </w:r>
      <w:r>
        <w:rPr>
          <w:color w:val="000000"/>
          <w:sz w:val="32"/>
          <w:szCs w:val="32"/>
        </w:rPr>
        <w:fldChar w:fldCharType="begin"/>
      </w:r>
      <w:r>
        <w:rPr>
          <w:color w:val="000000"/>
          <w:sz w:val="32"/>
          <w:szCs w:val="32"/>
        </w:rPr>
        <w:instrText xml:space="preserve"> PAGEREF _Toc51004143 \h </w:instrText>
      </w:r>
      <w:r>
        <w:rPr>
          <w:color w:val="000000"/>
          <w:sz w:val="32"/>
          <w:szCs w:val="32"/>
        </w:rPr>
        <w:fldChar w:fldCharType="separate"/>
      </w:r>
      <w:r>
        <w:rPr>
          <w:color w:val="000000"/>
          <w:sz w:val="32"/>
          <w:szCs w:val="32"/>
        </w:rPr>
        <w:t>4</w:t>
      </w:r>
      <w:r>
        <w:rPr>
          <w:color w:val="000000"/>
          <w:sz w:val="32"/>
          <w:szCs w:val="32"/>
        </w:rPr>
        <w:fldChar w:fldCharType="end"/>
      </w:r>
      <w:r>
        <w:rPr>
          <w:color w:val="000000"/>
          <w:sz w:val="32"/>
          <w:szCs w:val="32"/>
        </w:rPr>
        <w:fldChar w:fldCharType="end"/>
      </w:r>
    </w:p>
    <w:p>
      <w:pPr>
        <w:pStyle w:val="11"/>
        <w:spacing w:line="560" w:lineRule="exact"/>
        <w:ind w:left="31680"/>
        <w:rPr>
          <w:rFonts w:ascii="仿宋" w:hAnsi="仿宋" w:eastAsia="仿宋"/>
          <w:color w:val="000000"/>
          <w:sz w:val="32"/>
          <w:szCs w:val="32"/>
        </w:rPr>
      </w:pPr>
      <w:r>
        <w:fldChar w:fldCharType="begin"/>
      </w:r>
      <w:r>
        <w:instrText xml:space="preserve"> HYPERLINK \l "_Toc51004144" </w:instrText>
      </w:r>
      <w:r>
        <w:fldChar w:fldCharType="separate"/>
      </w:r>
      <w:r>
        <w:rPr>
          <w:rFonts w:hint="eastAsia" w:ascii="仿宋" w:hAnsi="仿宋" w:eastAsia="仿宋"/>
          <w:color w:val="000000"/>
          <w:sz w:val="32"/>
          <w:szCs w:val="32"/>
        </w:rPr>
        <w:t>一、基本职能及主要工作</w:t>
      </w:r>
      <w:r>
        <w:rPr>
          <w:rFonts w:ascii="仿宋" w:hAnsi="仿宋" w:eastAsia="仿宋"/>
          <w:color w:val="000000"/>
          <w:sz w:val="32"/>
          <w:szCs w:val="32"/>
        </w:rPr>
        <w:tab/>
      </w:r>
      <w:r>
        <w:rPr>
          <w:rFonts w:ascii="仿宋" w:hAnsi="仿宋" w:eastAsia="仿宋"/>
          <w:color w:val="000000"/>
          <w:sz w:val="32"/>
          <w:szCs w:val="32"/>
        </w:rPr>
        <w:fldChar w:fldCharType="begin"/>
      </w:r>
      <w:r>
        <w:rPr>
          <w:rFonts w:ascii="仿宋" w:hAnsi="仿宋" w:eastAsia="仿宋"/>
          <w:color w:val="000000"/>
          <w:sz w:val="32"/>
          <w:szCs w:val="32"/>
        </w:rPr>
        <w:instrText xml:space="preserve"> PAGEREF _Toc51004144 \h </w:instrText>
      </w:r>
      <w:r>
        <w:rPr>
          <w:rFonts w:ascii="仿宋" w:hAnsi="仿宋" w:eastAsia="仿宋"/>
          <w:color w:val="000000"/>
          <w:sz w:val="32"/>
          <w:szCs w:val="32"/>
        </w:rPr>
        <w:fldChar w:fldCharType="separate"/>
      </w:r>
      <w:r>
        <w:rPr>
          <w:rFonts w:ascii="仿宋" w:hAnsi="仿宋" w:eastAsia="仿宋"/>
          <w:color w:val="000000"/>
          <w:sz w:val="32"/>
          <w:szCs w:val="32"/>
        </w:rPr>
        <w:t>4</w:t>
      </w:r>
      <w:r>
        <w:rPr>
          <w:rFonts w:ascii="仿宋" w:hAnsi="仿宋" w:eastAsia="仿宋"/>
          <w:color w:val="000000"/>
          <w:sz w:val="32"/>
          <w:szCs w:val="32"/>
        </w:rPr>
        <w:fldChar w:fldCharType="end"/>
      </w:r>
      <w:r>
        <w:rPr>
          <w:rFonts w:ascii="仿宋" w:hAnsi="仿宋" w:eastAsia="仿宋"/>
          <w:color w:val="000000"/>
          <w:sz w:val="32"/>
          <w:szCs w:val="32"/>
        </w:rPr>
        <w:fldChar w:fldCharType="end"/>
      </w:r>
    </w:p>
    <w:p>
      <w:pPr>
        <w:pStyle w:val="11"/>
        <w:spacing w:line="560" w:lineRule="exact"/>
        <w:ind w:left="31680"/>
        <w:rPr>
          <w:rFonts w:ascii="仿宋" w:hAnsi="仿宋" w:eastAsia="仿宋"/>
          <w:color w:val="000000"/>
          <w:sz w:val="32"/>
          <w:szCs w:val="32"/>
        </w:rPr>
      </w:pPr>
      <w:r>
        <w:fldChar w:fldCharType="begin"/>
      </w:r>
      <w:r>
        <w:instrText xml:space="preserve"> HYPERLINK \l "_Toc51004145" </w:instrText>
      </w:r>
      <w:r>
        <w:fldChar w:fldCharType="separate"/>
      </w:r>
      <w:r>
        <w:rPr>
          <w:rFonts w:hint="eastAsia" w:ascii="仿宋" w:hAnsi="仿宋" w:eastAsia="仿宋"/>
          <w:color w:val="000000"/>
          <w:sz w:val="32"/>
          <w:szCs w:val="32"/>
        </w:rPr>
        <w:t>二、机构设置</w:t>
      </w:r>
      <w:r>
        <w:rPr>
          <w:rFonts w:ascii="仿宋" w:hAnsi="仿宋" w:eastAsia="仿宋"/>
          <w:color w:val="000000"/>
          <w:sz w:val="32"/>
          <w:szCs w:val="32"/>
        </w:rPr>
        <w:tab/>
      </w:r>
      <w:r>
        <w:rPr>
          <w:rFonts w:ascii="仿宋" w:hAnsi="仿宋" w:eastAsia="仿宋"/>
          <w:color w:val="000000"/>
          <w:sz w:val="32"/>
          <w:szCs w:val="32"/>
        </w:rPr>
        <w:fldChar w:fldCharType="begin"/>
      </w:r>
      <w:r>
        <w:rPr>
          <w:rFonts w:ascii="仿宋" w:hAnsi="仿宋" w:eastAsia="仿宋"/>
          <w:color w:val="000000"/>
          <w:sz w:val="32"/>
          <w:szCs w:val="32"/>
        </w:rPr>
        <w:instrText xml:space="preserve"> PAGEREF _Toc51004145 \h </w:instrText>
      </w:r>
      <w:r>
        <w:rPr>
          <w:rFonts w:ascii="仿宋" w:hAnsi="仿宋" w:eastAsia="仿宋"/>
          <w:color w:val="000000"/>
          <w:sz w:val="32"/>
          <w:szCs w:val="32"/>
        </w:rPr>
        <w:fldChar w:fldCharType="separate"/>
      </w:r>
      <w:r>
        <w:rPr>
          <w:rFonts w:ascii="仿宋" w:hAnsi="仿宋" w:eastAsia="仿宋"/>
          <w:color w:val="000000"/>
          <w:sz w:val="32"/>
          <w:szCs w:val="32"/>
        </w:rPr>
        <w:t>5</w:t>
      </w:r>
      <w:r>
        <w:rPr>
          <w:rFonts w:ascii="仿宋" w:hAnsi="仿宋" w:eastAsia="仿宋"/>
          <w:color w:val="000000"/>
          <w:sz w:val="32"/>
          <w:szCs w:val="32"/>
        </w:rPr>
        <w:fldChar w:fldCharType="end"/>
      </w:r>
      <w:r>
        <w:rPr>
          <w:rFonts w:ascii="仿宋" w:hAnsi="仿宋" w:eastAsia="仿宋"/>
          <w:color w:val="000000"/>
          <w:sz w:val="32"/>
          <w:szCs w:val="32"/>
        </w:rPr>
        <w:fldChar w:fldCharType="end"/>
      </w:r>
    </w:p>
    <w:p>
      <w:pPr>
        <w:pStyle w:val="11"/>
        <w:spacing w:line="560" w:lineRule="exact"/>
        <w:ind w:left="31680"/>
        <w:rPr>
          <w:rFonts w:ascii="仿宋" w:hAnsi="仿宋" w:eastAsia="仿宋"/>
          <w:color w:val="000000"/>
          <w:sz w:val="32"/>
          <w:szCs w:val="32"/>
        </w:rPr>
      </w:pPr>
      <w:r>
        <w:fldChar w:fldCharType="begin"/>
      </w:r>
      <w:r>
        <w:instrText xml:space="preserve"> HYPERLINK \l "_Toc51004146" </w:instrText>
      </w:r>
      <w:r>
        <w:fldChar w:fldCharType="separate"/>
      </w:r>
      <w:r>
        <w:rPr>
          <w:rFonts w:ascii="仿宋" w:hAnsi="仿宋" w:eastAsia="仿宋"/>
          <w:color w:val="000000"/>
          <w:sz w:val="32"/>
          <w:szCs w:val="32"/>
        </w:rPr>
        <w:t>1</w:t>
      </w:r>
      <w:r>
        <w:rPr>
          <w:rFonts w:hint="eastAsia" w:ascii="仿宋" w:hAnsi="仿宋" w:eastAsia="仿宋"/>
          <w:color w:val="000000"/>
          <w:sz w:val="32"/>
          <w:szCs w:val="32"/>
        </w:rPr>
        <w:t>．机构情况</w:t>
      </w:r>
      <w:r>
        <w:rPr>
          <w:rFonts w:ascii="仿宋" w:hAnsi="仿宋" w:eastAsia="仿宋"/>
          <w:color w:val="000000"/>
          <w:sz w:val="32"/>
          <w:szCs w:val="32"/>
        </w:rPr>
        <w:tab/>
      </w:r>
      <w:r>
        <w:rPr>
          <w:rFonts w:ascii="仿宋" w:hAnsi="仿宋" w:eastAsia="仿宋"/>
          <w:color w:val="000000"/>
          <w:sz w:val="32"/>
          <w:szCs w:val="32"/>
        </w:rPr>
        <w:fldChar w:fldCharType="begin"/>
      </w:r>
      <w:r>
        <w:rPr>
          <w:rFonts w:ascii="仿宋" w:hAnsi="仿宋" w:eastAsia="仿宋"/>
          <w:color w:val="000000"/>
          <w:sz w:val="32"/>
          <w:szCs w:val="32"/>
        </w:rPr>
        <w:instrText xml:space="preserve"> PAGEREF _Toc51004146 \h </w:instrText>
      </w:r>
      <w:r>
        <w:rPr>
          <w:rFonts w:ascii="仿宋" w:hAnsi="仿宋" w:eastAsia="仿宋"/>
          <w:color w:val="000000"/>
          <w:sz w:val="32"/>
          <w:szCs w:val="32"/>
        </w:rPr>
        <w:fldChar w:fldCharType="separate"/>
      </w:r>
      <w:r>
        <w:rPr>
          <w:rFonts w:ascii="仿宋" w:hAnsi="仿宋" w:eastAsia="仿宋"/>
          <w:color w:val="000000"/>
          <w:sz w:val="32"/>
          <w:szCs w:val="32"/>
        </w:rPr>
        <w:t>5</w:t>
      </w:r>
      <w:r>
        <w:rPr>
          <w:rFonts w:ascii="仿宋" w:hAnsi="仿宋" w:eastAsia="仿宋"/>
          <w:color w:val="000000"/>
          <w:sz w:val="32"/>
          <w:szCs w:val="32"/>
        </w:rPr>
        <w:fldChar w:fldCharType="end"/>
      </w:r>
      <w:r>
        <w:rPr>
          <w:rFonts w:ascii="仿宋" w:hAnsi="仿宋" w:eastAsia="仿宋"/>
          <w:color w:val="000000"/>
          <w:sz w:val="32"/>
          <w:szCs w:val="32"/>
        </w:rPr>
        <w:fldChar w:fldCharType="end"/>
      </w:r>
    </w:p>
    <w:p>
      <w:pPr>
        <w:pStyle w:val="11"/>
        <w:spacing w:line="560" w:lineRule="exact"/>
        <w:ind w:left="31680"/>
        <w:rPr>
          <w:rFonts w:ascii="仿宋" w:hAnsi="仿宋" w:eastAsia="仿宋"/>
          <w:color w:val="000000"/>
          <w:sz w:val="32"/>
          <w:szCs w:val="32"/>
        </w:rPr>
      </w:pPr>
      <w:r>
        <w:fldChar w:fldCharType="begin"/>
      </w:r>
      <w:r>
        <w:instrText xml:space="preserve"> HYPERLINK \l "_Toc51004147" </w:instrText>
      </w:r>
      <w:r>
        <w:fldChar w:fldCharType="separate"/>
      </w:r>
      <w:r>
        <w:rPr>
          <w:rFonts w:eastAsia="仿宋"/>
          <w:color w:val="000000"/>
          <w:sz w:val="32"/>
          <w:szCs w:val="32"/>
        </w:rPr>
        <w:t>2.</w:t>
      </w:r>
      <w:r>
        <w:rPr>
          <w:rFonts w:hint="eastAsia" w:eastAsia="仿宋"/>
          <w:color w:val="000000"/>
          <w:sz w:val="32"/>
          <w:szCs w:val="32"/>
        </w:rPr>
        <w:t>人员情况</w:t>
      </w:r>
      <w:r>
        <w:rPr>
          <w:rFonts w:ascii="仿宋" w:hAnsi="仿宋" w:eastAsia="仿宋"/>
          <w:color w:val="000000"/>
          <w:sz w:val="32"/>
          <w:szCs w:val="32"/>
        </w:rPr>
        <w:tab/>
      </w:r>
      <w:r>
        <w:rPr>
          <w:rFonts w:ascii="仿宋" w:hAnsi="仿宋" w:eastAsia="仿宋"/>
          <w:color w:val="000000"/>
          <w:sz w:val="32"/>
          <w:szCs w:val="32"/>
        </w:rPr>
        <w:fldChar w:fldCharType="begin"/>
      </w:r>
      <w:r>
        <w:rPr>
          <w:rFonts w:ascii="仿宋" w:hAnsi="仿宋" w:eastAsia="仿宋"/>
          <w:color w:val="000000"/>
          <w:sz w:val="32"/>
          <w:szCs w:val="32"/>
        </w:rPr>
        <w:instrText xml:space="preserve"> PAGEREF _Toc51004147 \h </w:instrText>
      </w:r>
      <w:r>
        <w:rPr>
          <w:rFonts w:ascii="仿宋" w:hAnsi="仿宋" w:eastAsia="仿宋"/>
          <w:color w:val="000000"/>
          <w:sz w:val="32"/>
          <w:szCs w:val="32"/>
        </w:rPr>
        <w:fldChar w:fldCharType="separate"/>
      </w:r>
      <w:r>
        <w:rPr>
          <w:rFonts w:ascii="仿宋" w:hAnsi="仿宋" w:eastAsia="仿宋"/>
          <w:color w:val="000000"/>
          <w:sz w:val="32"/>
          <w:szCs w:val="32"/>
        </w:rPr>
        <w:t>5</w:t>
      </w:r>
      <w:r>
        <w:rPr>
          <w:rFonts w:ascii="仿宋" w:hAnsi="仿宋" w:eastAsia="仿宋"/>
          <w:color w:val="000000"/>
          <w:sz w:val="32"/>
          <w:szCs w:val="32"/>
        </w:rPr>
        <w:fldChar w:fldCharType="end"/>
      </w:r>
      <w:r>
        <w:rPr>
          <w:rFonts w:ascii="仿宋" w:hAnsi="仿宋" w:eastAsia="仿宋"/>
          <w:color w:val="000000"/>
          <w:sz w:val="32"/>
          <w:szCs w:val="32"/>
        </w:rPr>
        <w:fldChar w:fldCharType="end"/>
      </w:r>
    </w:p>
    <w:p>
      <w:pPr>
        <w:pStyle w:val="10"/>
        <w:spacing w:line="560" w:lineRule="exact"/>
        <w:rPr>
          <w:color w:val="000000"/>
          <w:sz w:val="32"/>
          <w:szCs w:val="32"/>
        </w:rPr>
      </w:pPr>
      <w:r>
        <w:fldChar w:fldCharType="begin"/>
      </w:r>
      <w:r>
        <w:instrText xml:space="preserve"> HYPERLINK \l "_Toc51004148" </w:instrText>
      </w:r>
      <w:r>
        <w:fldChar w:fldCharType="separate"/>
      </w:r>
      <w:r>
        <w:rPr>
          <w:rFonts w:hint="eastAsia"/>
          <w:color w:val="000000"/>
          <w:sz w:val="32"/>
          <w:szCs w:val="32"/>
        </w:rPr>
        <w:t>第二部分</w:t>
      </w:r>
      <w:r>
        <w:rPr>
          <w:color w:val="000000"/>
          <w:sz w:val="32"/>
          <w:szCs w:val="32"/>
        </w:rPr>
        <w:t xml:space="preserve"> 2020</w:t>
      </w:r>
      <w:r>
        <w:rPr>
          <w:rFonts w:hint="eastAsia"/>
          <w:color w:val="000000"/>
          <w:sz w:val="32"/>
          <w:szCs w:val="32"/>
        </w:rPr>
        <w:t>年度部门决算情况说明</w:t>
      </w:r>
      <w:r>
        <w:rPr>
          <w:color w:val="000000"/>
          <w:sz w:val="32"/>
          <w:szCs w:val="32"/>
        </w:rPr>
        <w:tab/>
      </w:r>
      <w:r>
        <w:rPr>
          <w:color w:val="000000"/>
          <w:sz w:val="32"/>
          <w:szCs w:val="32"/>
        </w:rPr>
        <w:fldChar w:fldCharType="begin"/>
      </w:r>
      <w:r>
        <w:rPr>
          <w:color w:val="000000"/>
          <w:sz w:val="32"/>
          <w:szCs w:val="32"/>
        </w:rPr>
        <w:instrText xml:space="preserve"> PAGEREF _Toc51004148 \h </w:instrText>
      </w:r>
      <w:r>
        <w:rPr>
          <w:color w:val="000000"/>
          <w:sz w:val="32"/>
          <w:szCs w:val="32"/>
        </w:rPr>
        <w:fldChar w:fldCharType="separate"/>
      </w:r>
      <w:r>
        <w:rPr>
          <w:color w:val="000000"/>
          <w:sz w:val="32"/>
          <w:szCs w:val="32"/>
        </w:rPr>
        <w:t>6</w:t>
      </w:r>
      <w:r>
        <w:rPr>
          <w:color w:val="000000"/>
          <w:sz w:val="32"/>
          <w:szCs w:val="32"/>
        </w:rPr>
        <w:fldChar w:fldCharType="end"/>
      </w:r>
      <w:r>
        <w:rPr>
          <w:color w:val="000000"/>
          <w:sz w:val="32"/>
          <w:szCs w:val="32"/>
        </w:rPr>
        <w:fldChar w:fldCharType="end"/>
      </w:r>
    </w:p>
    <w:p>
      <w:pPr>
        <w:pStyle w:val="11"/>
        <w:tabs>
          <w:tab w:val="left" w:pos="1260"/>
        </w:tabs>
        <w:spacing w:line="560" w:lineRule="exact"/>
        <w:ind w:left="31680"/>
        <w:rPr>
          <w:rFonts w:ascii="仿宋" w:hAnsi="仿宋" w:eastAsia="仿宋"/>
          <w:color w:val="000000"/>
          <w:sz w:val="32"/>
          <w:szCs w:val="32"/>
        </w:rPr>
      </w:pPr>
      <w:r>
        <w:fldChar w:fldCharType="begin"/>
      </w:r>
      <w:r>
        <w:instrText xml:space="preserve"> HYPERLINK \l "_Toc51004149" </w:instrText>
      </w:r>
      <w:r>
        <w:fldChar w:fldCharType="separate"/>
      </w:r>
      <w:r>
        <w:rPr>
          <w:rFonts w:hint="eastAsia" w:ascii="仿宋" w:hAnsi="仿宋" w:eastAsia="仿宋"/>
          <w:color w:val="000000"/>
          <w:sz w:val="32"/>
          <w:szCs w:val="32"/>
        </w:rPr>
        <w:t>一、</w:t>
      </w:r>
      <w:r>
        <w:rPr>
          <w:rFonts w:ascii="仿宋" w:hAnsi="仿宋" w:eastAsia="仿宋"/>
          <w:color w:val="000000"/>
          <w:sz w:val="32"/>
          <w:szCs w:val="32"/>
        </w:rPr>
        <w:tab/>
      </w:r>
      <w:r>
        <w:rPr>
          <w:rFonts w:hint="eastAsia" w:ascii="仿宋" w:hAnsi="仿宋" w:eastAsia="仿宋"/>
          <w:color w:val="000000"/>
          <w:sz w:val="32"/>
          <w:szCs w:val="32"/>
        </w:rPr>
        <w:t>收入支出决算总体情况说明</w:t>
      </w:r>
      <w:r>
        <w:rPr>
          <w:rFonts w:ascii="仿宋" w:hAnsi="仿宋" w:eastAsia="仿宋"/>
          <w:color w:val="000000"/>
          <w:sz w:val="32"/>
          <w:szCs w:val="32"/>
        </w:rPr>
        <w:tab/>
      </w:r>
      <w:r>
        <w:rPr>
          <w:rFonts w:ascii="仿宋" w:hAnsi="仿宋" w:eastAsia="仿宋"/>
          <w:color w:val="000000"/>
          <w:sz w:val="32"/>
          <w:szCs w:val="32"/>
        </w:rPr>
        <w:fldChar w:fldCharType="begin"/>
      </w:r>
      <w:r>
        <w:rPr>
          <w:rFonts w:ascii="仿宋" w:hAnsi="仿宋" w:eastAsia="仿宋"/>
          <w:color w:val="000000"/>
          <w:sz w:val="32"/>
          <w:szCs w:val="32"/>
        </w:rPr>
        <w:instrText xml:space="preserve"> PAGEREF _Toc51004149 \h </w:instrText>
      </w:r>
      <w:r>
        <w:rPr>
          <w:rFonts w:ascii="仿宋" w:hAnsi="仿宋" w:eastAsia="仿宋"/>
          <w:color w:val="000000"/>
          <w:sz w:val="32"/>
          <w:szCs w:val="32"/>
        </w:rPr>
        <w:fldChar w:fldCharType="separate"/>
      </w:r>
      <w:r>
        <w:rPr>
          <w:rFonts w:ascii="仿宋" w:hAnsi="仿宋" w:eastAsia="仿宋"/>
          <w:color w:val="000000"/>
          <w:sz w:val="32"/>
          <w:szCs w:val="32"/>
        </w:rPr>
        <w:t>6</w:t>
      </w:r>
      <w:r>
        <w:rPr>
          <w:rFonts w:ascii="仿宋" w:hAnsi="仿宋" w:eastAsia="仿宋"/>
          <w:color w:val="000000"/>
          <w:sz w:val="32"/>
          <w:szCs w:val="32"/>
        </w:rPr>
        <w:fldChar w:fldCharType="end"/>
      </w:r>
      <w:r>
        <w:rPr>
          <w:rFonts w:ascii="仿宋" w:hAnsi="仿宋" w:eastAsia="仿宋"/>
          <w:color w:val="000000"/>
          <w:sz w:val="32"/>
          <w:szCs w:val="32"/>
        </w:rPr>
        <w:fldChar w:fldCharType="end"/>
      </w:r>
    </w:p>
    <w:p>
      <w:pPr>
        <w:pStyle w:val="11"/>
        <w:tabs>
          <w:tab w:val="left" w:pos="1260"/>
        </w:tabs>
        <w:spacing w:line="560" w:lineRule="exact"/>
        <w:ind w:left="31680"/>
        <w:rPr>
          <w:rFonts w:ascii="仿宋" w:hAnsi="仿宋" w:eastAsia="仿宋"/>
          <w:color w:val="000000"/>
          <w:sz w:val="32"/>
          <w:szCs w:val="32"/>
        </w:rPr>
      </w:pPr>
      <w:r>
        <w:fldChar w:fldCharType="begin"/>
      </w:r>
      <w:r>
        <w:instrText xml:space="preserve"> HYPERLINK \l "_Toc51004150" </w:instrText>
      </w:r>
      <w:r>
        <w:fldChar w:fldCharType="separate"/>
      </w:r>
      <w:r>
        <w:rPr>
          <w:rFonts w:hint="eastAsia" w:ascii="仿宋" w:hAnsi="仿宋" w:eastAsia="仿宋"/>
          <w:color w:val="000000"/>
          <w:sz w:val="32"/>
          <w:szCs w:val="32"/>
        </w:rPr>
        <w:t>二、</w:t>
      </w:r>
      <w:r>
        <w:rPr>
          <w:rFonts w:ascii="仿宋" w:hAnsi="仿宋" w:eastAsia="仿宋"/>
          <w:color w:val="000000"/>
          <w:sz w:val="32"/>
          <w:szCs w:val="32"/>
        </w:rPr>
        <w:tab/>
      </w:r>
      <w:r>
        <w:rPr>
          <w:rFonts w:hint="eastAsia" w:ascii="仿宋" w:hAnsi="仿宋" w:eastAsia="仿宋"/>
          <w:color w:val="000000"/>
          <w:sz w:val="32"/>
          <w:szCs w:val="32"/>
        </w:rPr>
        <w:t>收入决算情况说明</w:t>
      </w:r>
      <w:r>
        <w:rPr>
          <w:rFonts w:ascii="仿宋" w:hAnsi="仿宋" w:eastAsia="仿宋"/>
          <w:color w:val="000000"/>
          <w:sz w:val="32"/>
          <w:szCs w:val="32"/>
        </w:rPr>
        <w:tab/>
      </w:r>
      <w:r>
        <w:rPr>
          <w:rFonts w:ascii="仿宋" w:hAnsi="仿宋" w:eastAsia="仿宋"/>
          <w:color w:val="000000"/>
          <w:sz w:val="32"/>
          <w:szCs w:val="32"/>
        </w:rPr>
        <w:fldChar w:fldCharType="begin"/>
      </w:r>
      <w:r>
        <w:rPr>
          <w:rFonts w:ascii="仿宋" w:hAnsi="仿宋" w:eastAsia="仿宋"/>
          <w:color w:val="000000"/>
          <w:sz w:val="32"/>
          <w:szCs w:val="32"/>
        </w:rPr>
        <w:instrText xml:space="preserve"> PAGEREF _Toc51004150 \h </w:instrText>
      </w:r>
      <w:r>
        <w:rPr>
          <w:rFonts w:ascii="仿宋" w:hAnsi="仿宋" w:eastAsia="仿宋"/>
          <w:color w:val="000000"/>
          <w:sz w:val="32"/>
          <w:szCs w:val="32"/>
        </w:rPr>
        <w:fldChar w:fldCharType="separate"/>
      </w:r>
      <w:r>
        <w:rPr>
          <w:rFonts w:ascii="仿宋" w:hAnsi="仿宋" w:eastAsia="仿宋"/>
          <w:color w:val="000000"/>
          <w:sz w:val="32"/>
          <w:szCs w:val="32"/>
        </w:rPr>
        <w:t>6</w:t>
      </w:r>
      <w:r>
        <w:rPr>
          <w:rFonts w:ascii="仿宋" w:hAnsi="仿宋" w:eastAsia="仿宋"/>
          <w:color w:val="000000"/>
          <w:sz w:val="32"/>
          <w:szCs w:val="32"/>
        </w:rPr>
        <w:fldChar w:fldCharType="end"/>
      </w:r>
      <w:r>
        <w:rPr>
          <w:rFonts w:ascii="仿宋" w:hAnsi="仿宋" w:eastAsia="仿宋"/>
          <w:color w:val="000000"/>
          <w:sz w:val="32"/>
          <w:szCs w:val="32"/>
        </w:rPr>
        <w:fldChar w:fldCharType="end"/>
      </w:r>
    </w:p>
    <w:p>
      <w:pPr>
        <w:pStyle w:val="11"/>
        <w:tabs>
          <w:tab w:val="left" w:pos="1260"/>
        </w:tabs>
        <w:spacing w:line="560" w:lineRule="exact"/>
        <w:ind w:left="31680"/>
        <w:rPr>
          <w:rFonts w:ascii="仿宋" w:hAnsi="仿宋" w:eastAsia="仿宋"/>
          <w:color w:val="000000"/>
          <w:sz w:val="32"/>
          <w:szCs w:val="32"/>
        </w:rPr>
      </w:pPr>
      <w:r>
        <w:fldChar w:fldCharType="begin"/>
      </w:r>
      <w:r>
        <w:instrText xml:space="preserve"> HYPERLINK \l "_Toc51004151" </w:instrText>
      </w:r>
      <w:r>
        <w:fldChar w:fldCharType="separate"/>
      </w:r>
      <w:r>
        <w:rPr>
          <w:rFonts w:hint="eastAsia" w:ascii="仿宋" w:hAnsi="仿宋" w:eastAsia="仿宋"/>
          <w:color w:val="000000"/>
          <w:sz w:val="32"/>
          <w:szCs w:val="32"/>
        </w:rPr>
        <w:t>三、</w:t>
      </w:r>
      <w:r>
        <w:rPr>
          <w:rFonts w:ascii="仿宋" w:hAnsi="仿宋" w:eastAsia="仿宋"/>
          <w:color w:val="000000"/>
          <w:sz w:val="32"/>
          <w:szCs w:val="32"/>
        </w:rPr>
        <w:tab/>
      </w:r>
      <w:r>
        <w:rPr>
          <w:rFonts w:hint="eastAsia" w:ascii="仿宋" w:hAnsi="仿宋" w:eastAsia="仿宋"/>
          <w:color w:val="000000"/>
          <w:sz w:val="32"/>
          <w:szCs w:val="32"/>
        </w:rPr>
        <w:t>支出决算情况说明</w:t>
      </w:r>
      <w:r>
        <w:rPr>
          <w:rFonts w:ascii="仿宋" w:hAnsi="仿宋" w:eastAsia="仿宋"/>
          <w:color w:val="000000"/>
          <w:sz w:val="32"/>
          <w:szCs w:val="32"/>
        </w:rPr>
        <w:tab/>
      </w:r>
      <w:r>
        <w:rPr>
          <w:rFonts w:ascii="仿宋" w:hAnsi="仿宋" w:eastAsia="仿宋"/>
          <w:color w:val="000000"/>
          <w:sz w:val="32"/>
          <w:szCs w:val="32"/>
        </w:rPr>
        <w:fldChar w:fldCharType="begin"/>
      </w:r>
      <w:r>
        <w:rPr>
          <w:rFonts w:ascii="仿宋" w:hAnsi="仿宋" w:eastAsia="仿宋"/>
          <w:color w:val="000000"/>
          <w:sz w:val="32"/>
          <w:szCs w:val="32"/>
        </w:rPr>
        <w:instrText xml:space="preserve"> PAGEREF _Toc51004151 \h </w:instrText>
      </w:r>
      <w:r>
        <w:rPr>
          <w:rFonts w:ascii="仿宋" w:hAnsi="仿宋" w:eastAsia="仿宋"/>
          <w:color w:val="000000"/>
          <w:sz w:val="32"/>
          <w:szCs w:val="32"/>
        </w:rPr>
        <w:fldChar w:fldCharType="separate"/>
      </w:r>
      <w:r>
        <w:rPr>
          <w:rFonts w:ascii="仿宋" w:hAnsi="仿宋" w:eastAsia="仿宋"/>
          <w:color w:val="000000"/>
          <w:sz w:val="32"/>
          <w:szCs w:val="32"/>
        </w:rPr>
        <w:t>7</w:t>
      </w:r>
      <w:r>
        <w:rPr>
          <w:rFonts w:ascii="仿宋" w:hAnsi="仿宋" w:eastAsia="仿宋"/>
          <w:color w:val="000000"/>
          <w:sz w:val="32"/>
          <w:szCs w:val="32"/>
        </w:rPr>
        <w:fldChar w:fldCharType="end"/>
      </w:r>
      <w:r>
        <w:rPr>
          <w:rFonts w:ascii="仿宋" w:hAnsi="仿宋" w:eastAsia="仿宋"/>
          <w:color w:val="000000"/>
          <w:sz w:val="32"/>
          <w:szCs w:val="32"/>
        </w:rPr>
        <w:fldChar w:fldCharType="end"/>
      </w:r>
    </w:p>
    <w:p>
      <w:pPr>
        <w:pStyle w:val="11"/>
        <w:spacing w:line="560" w:lineRule="exact"/>
        <w:ind w:left="31680"/>
        <w:rPr>
          <w:rFonts w:ascii="仿宋" w:hAnsi="仿宋" w:eastAsia="仿宋"/>
          <w:color w:val="000000"/>
          <w:sz w:val="32"/>
          <w:szCs w:val="32"/>
        </w:rPr>
      </w:pPr>
      <w:r>
        <w:fldChar w:fldCharType="begin"/>
      </w:r>
      <w:r>
        <w:instrText xml:space="preserve"> HYPERLINK \l "_Toc51004152" </w:instrText>
      </w:r>
      <w:r>
        <w:fldChar w:fldCharType="separate"/>
      </w:r>
      <w:r>
        <w:rPr>
          <w:rFonts w:hint="eastAsia" w:ascii="仿宋" w:hAnsi="仿宋" w:eastAsia="仿宋"/>
          <w:color w:val="000000"/>
          <w:sz w:val="32"/>
          <w:szCs w:val="32"/>
        </w:rPr>
        <w:t>四、财政拨款收入支出决算总体情况说明</w:t>
      </w:r>
      <w:r>
        <w:rPr>
          <w:rFonts w:ascii="仿宋" w:hAnsi="仿宋" w:eastAsia="仿宋"/>
          <w:color w:val="000000"/>
          <w:sz w:val="32"/>
          <w:szCs w:val="32"/>
        </w:rPr>
        <w:tab/>
      </w:r>
      <w:r>
        <w:rPr>
          <w:rFonts w:ascii="仿宋" w:hAnsi="仿宋" w:eastAsia="仿宋"/>
          <w:color w:val="000000"/>
          <w:sz w:val="32"/>
          <w:szCs w:val="32"/>
        </w:rPr>
        <w:fldChar w:fldCharType="begin"/>
      </w:r>
      <w:r>
        <w:rPr>
          <w:rFonts w:ascii="仿宋" w:hAnsi="仿宋" w:eastAsia="仿宋"/>
          <w:color w:val="000000"/>
          <w:sz w:val="32"/>
          <w:szCs w:val="32"/>
        </w:rPr>
        <w:instrText xml:space="preserve"> PAGEREF _Toc51004152 \h </w:instrText>
      </w:r>
      <w:r>
        <w:rPr>
          <w:rFonts w:ascii="仿宋" w:hAnsi="仿宋" w:eastAsia="仿宋"/>
          <w:color w:val="000000"/>
          <w:sz w:val="32"/>
          <w:szCs w:val="32"/>
        </w:rPr>
        <w:fldChar w:fldCharType="separate"/>
      </w:r>
      <w:r>
        <w:rPr>
          <w:rFonts w:ascii="仿宋" w:hAnsi="仿宋" w:eastAsia="仿宋"/>
          <w:color w:val="000000"/>
          <w:sz w:val="32"/>
          <w:szCs w:val="32"/>
        </w:rPr>
        <w:t>7</w:t>
      </w:r>
      <w:r>
        <w:rPr>
          <w:rFonts w:ascii="仿宋" w:hAnsi="仿宋" w:eastAsia="仿宋"/>
          <w:color w:val="000000"/>
          <w:sz w:val="32"/>
          <w:szCs w:val="32"/>
        </w:rPr>
        <w:fldChar w:fldCharType="end"/>
      </w:r>
      <w:r>
        <w:rPr>
          <w:rFonts w:ascii="仿宋" w:hAnsi="仿宋" w:eastAsia="仿宋"/>
          <w:color w:val="000000"/>
          <w:sz w:val="32"/>
          <w:szCs w:val="32"/>
        </w:rPr>
        <w:fldChar w:fldCharType="end"/>
      </w:r>
    </w:p>
    <w:p>
      <w:pPr>
        <w:pStyle w:val="11"/>
        <w:spacing w:line="560" w:lineRule="exact"/>
        <w:ind w:left="31680"/>
        <w:rPr>
          <w:rFonts w:ascii="仿宋" w:hAnsi="仿宋" w:eastAsia="仿宋"/>
          <w:color w:val="000000"/>
          <w:sz w:val="32"/>
          <w:szCs w:val="32"/>
        </w:rPr>
      </w:pPr>
      <w:r>
        <w:fldChar w:fldCharType="begin"/>
      </w:r>
      <w:r>
        <w:instrText xml:space="preserve"> HYPERLINK \l "_Toc51004153" </w:instrText>
      </w:r>
      <w:r>
        <w:fldChar w:fldCharType="separate"/>
      </w:r>
      <w:r>
        <w:rPr>
          <w:rFonts w:hint="eastAsia" w:ascii="仿宋" w:hAnsi="仿宋" w:eastAsia="仿宋"/>
          <w:color w:val="000000"/>
          <w:sz w:val="32"/>
          <w:szCs w:val="32"/>
        </w:rPr>
        <w:t>五、一般公共预算财政拨款支出决算情况说明</w:t>
      </w:r>
      <w:r>
        <w:rPr>
          <w:rFonts w:ascii="仿宋" w:hAnsi="仿宋" w:eastAsia="仿宋"/>
          <w:color w:val="000000"/>
          <w:sz w:val="32"/>
          <w:szCs w:val="32"/>
        </w:rPr>
        <w:tab/>
      </w:r>
      <w:r>
        <w:rPr>
          <w:rFonts w:ascii="仿宋" w:hAnsi="仿宋" w:eastAsia="仿宋"/>
          <w:color w:val="000000"/>
          <w:sz w:val="32"/>
          <w:szCs w:val="32"/>
        </w:rPr>
        <w:fldChar w:fldCharType="begin"/>
      </w:r>
      <w:r>
        <w:rPr>
          <w:rFonts w:ascii="仿宋" w:hAnsi="仿宋" w:eastAsia="仿宋"/>
          <w:color w:val="000000"/>
          <w:sz w:val="32"/>
          <w:szCs w:val="32"/>
        </w:rPr>
        <w:instrText xml:space="preserve"> PAGEREF _Toc51004153 \h </w:instrText>
      </w:r>
      <w:r>
        <w:rPr>
          <w:rFonts w:ascii="仿宋" w:hAnsi="仿宋" w:eastAsia="仿宋"/>
          <w:color w:val="000000"/>
          <w:sz w:val="32"/>
          <w:szCs w:val="32"/>
        </w:rPr>
        <w:fldChar w:fldCharType="separate"/>
      </w:r>
      <w:r>
        <w:rPr>
          <w:rFonts w:ascii="仿宋" w:hAnsi="仿宋" w:eastAsia="仿宋"/>
          <w:color w:val="000000"/>
          <w:sz w:val="32"/>
          <w:szCs w:val="32"/>
        </w:rPr>
        <w:t>8</w:t>
      </w:r>
      <w:r>
        <w:rPr>
          <w:rFonts w:ascii="仿宋" w:hAnsi="仿宋" w:eastAsia="仿宋"/>
          <w:color w:val="000000"/>
          <w:sz w:val="32"/>
          <w:szCs w:val="32"/>
        </w:rPr>
        <w:fldChar w:fldCharType="end"/>
      </w:r>
      <w:r>
        <w:rPr>
          <w:rFonts w:ascii="仿宋" w:hAnsi="仿宋" w:eastAsia="仿宋"/>
          <w:color w:val="000000"/>
          <w:sz w:val="32"/>
          <w:szCs w:val="32"/>
        </w:rPr>
        <w:fldChar w:fldCharType="end"/>
      </w:r>
    </w:p>
    <w:p>
      <w:pPr>
        <w:pStyle w:val="11"/>
        <w:spacing w:line="560" w:lineRule="exact"/>
        <w:ind w:left="31680"/>
        <w:rPr>
          <w:rFonts w:ascii="仿宋" w:hAnsi="仿宋" w:eastAsia="仿宋"/>
          <w:color w:val="000000"/>
          <w:sz w:val="32"/>
          <w:szCs w:val="32"/>
        </w:rPr>
      </w:pPr>
      <w:r>
        <w:fldChar w:fldCharType="begin"/>
      </w:r>
      <w:r>
        <w:instrText xml:space="preserve"> HYPERLINK \l "_Toc51004154" </w:instrText>
      </w:r>
      <w:r>
        <w:fldChar w:fldCharType="separate"/>
      </w:r>
      <w:r>
        <w:rPr>
          <w:rFonts w:hint="eastAsia" w:ascii="仿宋" w:hAnsi="仿宋" w:eastAsia="仿宋"/>
          <w:color w:val="000000"/>
          <w:sz w:val="32"/>
          <w:szCs w:val="32"/>
        </w:rPr>
        <w:t>六、一般公共预算财政拨款基本支出决算情况说明</w:t>
      </w:r>
      <w:r>
        <w:rPr>
          <w:rFonts w:ascii="仿宋" w:hAnsi="仿宋" w:eastAsia="仿宋"/>
          <w:color w:val="000000"/>
          <w:sz w:val="32"/>
          <w:szCs w:val="32"/>
        </w:rPr>
        <w:tab/>
      </w:r>
      <w:r>
        <w:rPr>
          <w:rFonts w:ascii="仿宋" w:hAnsi="仿宋" w:eastAsia="仿宋"/>
          <w:color w:val="000000"/>
          <w:sz w:val="32"/>
          <w:szCs w:val="32"/>
        </w:rPr>
        <w:fldChar w:fldCharType="begin"/>
      </w:r>
      <w:r>
        <w:rPr>
          <w:rFonts w:ascii="仿宋" w:hAnsi="仿宋" w:eastAsia="仿宋"/>
          <w:color w:val="000000"/>
          <w:sz w:val="32"/>
          <w:szCs w:val="32"/>
        </w:rPr>
        <w:instrText xml:space="preserve"> PAGEREF _Toc51004154 \h </w:instrText>
      </w:r>
      <w:r>
        <w:rPr>
          <w:rFonts w:ascii="仿宋" w:hAnsi="仿宋" w:eastAsia="仿宋"/>
          <w:color w:val="000000"/>
          <w:sz w:val="32"/>
          <w:szCs w:val="32"/>
        </w:rPr>
        <w:fldChar w:fldCharType="separate"/>
      </w:r>
      <w:r>
        <w:rPr>
          <w:rFonts w:ascii="仿宋" w:hAnsi="仿宋" w:eastAsia="仿宋"/>
          <w:color w:val="000000"/>
          <w:sz w:val="32"/>
          <w:szCs w:val="32"/>
        </w:rPr>
        <w:t>11</w:t>
      </w:r>
      <w:r>
        <w:rPr>
          <w:rFonts w:ascii="仿宋" w:hAnsi="仿宋" w:eastAsia="仿宋"/>
          <w:color w:val="000000"/>
          <w:sz w:val="32"/>
          <w:szCs w:val="32"/>
        </w:rPr>
        <w:fldChar w:fldCharType="end"/>
      </w:r>
      <w:r>
        <w:rPr>
          <w:rFonts w:ascii="仿宋" w:hAnsi="仿宋" w:eastAsia="仿宋"/>
          <w:color w:val="000000"/>
          <w:sz w:val="32"/>
          <w:szCs w:val="32"/>
        </w:rPr>
        <w:fldChar w:fldCharType="end"/>
      </w:r>
    </w:p>
    <w:p>
      <w:pPr>
        <w:pStyle w:val="11"/>
        <w:spacing w:line="560" w:lineRule="exact"/>
        <w:ind w:left="31680"/>
        <w:rPr>
          <w:rFonts w:ascii="仿宋" w:hAnsi="仿宋" w:eastAsia="仿宋"/>
          <w:color w:val="000000"/>
          <w:sz w:val="32"/>
          <w:szCs w:val="32"/>
        </w:rPr>
      </w:pPr>
      <w:r>
        <w:fldChar w:fldCharType="begin"/>
      </w:r>
      <w:r>
        <w:instrText xml:space="preserve"> HYPERLINK \l "_Toc51004155" </w:instrText>
      </w:r>
      <w:r>
        <w:fldChar w:fldCharType="separate"/>
      </w:r>
      <w:r>
        <w:rPr>
          <w:rFonts w:hint="eastAsia" w:ascii="仿宋" w:hAnsi="仿宋" w:eastAsia="仿宋"/>
          <w:color w:val="000000"/>
          <w:sz w:val="32"/>
          <w:szCs w:val="32"/>
        </w:rPr>
        <w:t>七、“三公”经费财政拨款支出决算情况说明</w:t>
      </w:r>
      <w:r>
        <w:rPr>
          <w:rFonts w:ascii="仿宋" w:hAnsi="仿宋" w:eastAsia="仿宋"/>
          <w:color w:val="000000"/>
          <w:sz w:val="32"/>
          <w:szCs w:val="32"/>
        </w:rPr>
        <w:tab/>
      </w:r>
      <w:r>
        <w:rPr>
          <w:rFonts w:ascii="仿宋" w:hAnsi="仿宋" w:eastAsia="仿宋"/>
          <w:color w:val="000000"/>
          <w:sz w:val="32"/>
          <w:szCs w:val="32"/>
        </w:rPr>
        <w:fldChar w:fldCharType="begin"/>
      </w:r>
      <w:r>
        <w:rPr>
          <w:rFonts w:ascii="仿宋" w:hAnsi="仿宋" w:eastAsia="仿宋"/>
          <w:color w:val="000000"/>
          <w:sz w:val="32"/>
          <w:szCs w:val="32"/>
        </w:rPr>
        <w:instrText xml:space="preserve"> PAGEREF _Toc51004155 \h </w:instrText>
      </w:r>
      <w:r>
        <w:rPr>
          <w:rFonts w:ascii="仿宋" w:hAnsi="仿宋" w:eastAsia="仿宋"/>
          <w:color w:val="000000"/>
          <w:sz w:val="32"/>
          <w:szCs w:val="32"/>
        </w:rPr>
        <w:fldChar w:fldCharType="separate"/>
      </w:r>
      <w:r>
        <w:rPr>
          <w:rFonts w:ascii="仿宋" w:hAnsi="仿宋" w:eastAsia="仿宋"/>
          <w:color w:val="000000"/>
          <w:sz w:val="32"/>
          <w:szCs w:val="32"/>
        </w:rPr>
        <w:t>11</w:t>
      </w:r>
      <w:r>
        <w:rPr>
          <w:rFonts w:ascii="仿宋" w:hAnsi="仿宋" w:eastAsia="仿宋"/>
          <w:color w:val="000000"/>
          <w:sz w:val="32"/>
          <w:szCs w:val="32"/>
        </w:rPr>
        <w:fldChar w:fldCharType="end"/>
      </w:r>
      <w:r>
        <w:rPr>
          <w:rFonts w:ascii="仿宋" w:hAnsi="仿宋" w:eastAsia="仿宋"/>
          <w:color w:val="000000"/>
          <w:sz w:val="32"/>
          <w:szCs w:val="32"/>
        </w:rPr>
        <w:fldChar w:fldCharType="end"/>
      </w:r>
    </w:p>
    <w:p>
      <w:pPr>
        <w:pStyle w:val="11"/>
        <w:spacing w:line="560" w:lineRule="exact"/>
        <w:ind w:left="31680"/>
        <w:rPr>
          <w:rFonts w:ascii="仿宋" w:hAnsi="仿宋" w:eastAsia="仿宋"/>
          <w:color w:val="000000"/>
          <w:sz w:val="32"/>
          <w:szCs w:val="32"/>
        </w:rPr>
      </w:pPr>
      <w:r>
        <w:fldChar w:fldCharType="begin"/>
      </w:r>
      <w:r>
        <w:instrText xml:space="preserve"> HYPERLINK \l "_Toc51004156" </w:instrText>
      </w:r>
      <w:r>
        <w:fldChar w:fldCharType="separate"/>
      </w:r>
      <w:r>
        <w:rPr>
          <w:rFonts w:hint="eastAsia" w:ascii="仿宋" w:hAnsi="仿宋" w:eastAsia="仿宋"/>
          <w:color w:val="000000"/>
          <w:sz w:val="32"/>
          <w:szCs w:val="32"/>
        </w:rPr>
        <w:t>八、政府性基金预算支出决算情况说明</w:t>
      </w:r>
      <w:r>
        <w:rPr>
          <w:rFonts w:ascii="仿宋" w:hAnsi="仿宋" w:eastAsia="仿宋"/>
          <w:color w:val="000000"/>
          <w:sz w:val="32"/>
          <w:szCs w:val="32"/>
        </w:rPr>
        <w:tab/>
      </w:r>
      <w:r>
        <w:rPr>
          <w:rFonts w:ascii="仿宋" w:hAnsi="仿宋" w:eastAsia="仿宋"/>
          <w:color w:val="000000"/>
          <w:sz w:val="32"/>
          <w:szCs w:val="32"/>
        </w:rPr>
        <w:fldChar w:fldCharType="begin"/>
      </w:r>
      <w:r>
        <w:rPr>
          <w:rFonts w:ascii="仿宋" w:hAnsi="仿宋" w:eastAsia="仿宋"/>
          <w:color w:val="000000"/>
          <w:sz w:val="32"/>
          <w:szCs w:val="32"/>
        </w:rPr>
        <w:instrText xml:space="preserve"> PAGEREF _Toc51004156 \h </w:instrText>
      </w:r>
      <w:r>
        <w:rPr>
          <w:rFonts w:ascii="仿宋" w:hAnsi="仿宋" w:eastAsia="仿宋"/>
          <w:color w:val="000000"/>
          <w:sz w:val="32"/>
          <w:szCs w:val="32"/>
        </w:rPr>
        <w:fldChar w:fldCharType="separate"/>
      </w:r>
      <w:r>
        <w:rPr>
          <w:rFonts w:ascii="仿宋" w:hAnsi="仿宋" w:eastAsia="仿宋"/>
          <w:color w:val="000000"/>
          <w:sz w:val="32"/>
          <w:szCs w:val="32"/>
        </w:rPr>
        <w:t>11</w:t>
      </w:r>
      <w:r>
        <w:rPr>
          <w:rFonts w:ascii="仿宋" w:hAnsi="仿宋" w:eastAsia="仿宋"/>
          <w:color w:val="000000"/>
          <w:sz w:val="32"/>
          <w:szCs w:val="32"/>
        </w:rPr>
        <w:fldChar w:fldCharType="end"/>
      </w:r>
      <w:r>
        <w:rPr>
          <w:rFonts w:ascii="仿宋" w:hAnsi="仿宋" w:eastAsia="仿宋"/>
          <w:color w:val="000000"/>
          <w:sz w:val="32"/>
          <w:szCs w:val="32"/>
        </w:rPr>
        <w:fldChar w:fldCharType="end"/>
      </w:r>
    </w:p>
    <w:p>
      <w:pPr>
        <w:pStyle w:val="11"/>
        <w:spacing w:line="560" w:lineRule="exact"/>
        <w:ind w:left="31680"/>
        <w:rPr>
          <w:rFonts w:ascii="仿宋" w:hAnsi="仿宋" w:eastAsia="仿宋"/>
          <w:color w:val="000000"/>
          <w:sz w:val="32"/>
          <w:szCs w:val="32"/>
        </w:rPr>
      </w:pPr>
      <w:r>
        <w:fldChar w:fldCharType="begin"/>
      </w:r>
      <w:r>
        <w:instrText xml:space="preserve"> HYPERLINK \l "_Toc51004157" </w:instrText>
      </w:r>
      <w:r>
        <w:fldChar w:fldCharType="separate"/>
      </w:r>
      <w:r>
        <w:rPr>
          <w:rFonts w:hint="eastAsia" w:ascii="仿宋" w:hAnsi="仿宋" w:eastAsia="仿宋"/>
          <w:color w:val="000000"/>
          <w:sz w:val="32"/>
          <w:szCs w:val="32"/>
        </w:rPr>
        <w:t>九、</w:t>
      </w:r>
      <w:r>
        <w:rPr>
          <w:rFonts w:ascii="仿宋" w:hAnsi="仿宋" w:eastAsia="仿宋"/>
          <w:color w:val="000000"/>
          <w:sz w:val="32"/>
          <w:szCs w:val="32"/>
        </w:rPr>
        <w:t xml:space="preserve"> </w:t>
      </w:r>
      <w:r>
        <w:rPr>
          <w:rFonts w:hint="eastAsia" w:ascii="仿宋" w:hAnsi="仿宋" w:eastAsia="仿宋"/>
          <w:color w:val="000000"/>
          <w:sz w:val="32"/>
          <w:szCs w:val="32"/>
        </w:rPr>
        <w:t>国有资本经营预算支出决算情况说明</w:t>
      </w:r>
      <w:r>
        <w:rPr>
          <w:rFonts w:ascii="仿宋" w:hAnsi="仿宋" w:eastAsia="仿宋"/>
          <w:color w:val="000000"/>
          <w:sz w:val="32"/>
          <w:szCs w:val="32"/>
        </w:rPr>
        <w:tab/>
      </w:r>
      <w:r>
        <w:rPr>
          <w:rFonts w:ascii="仿宋" w:hAnsi="仿宋" w:eastAsia="仿宋"/>
          <w:color w:val="000000"/>
          <w:sz w:val="32"/>
          <w:szCs w:val="32"/>
        </w:rPr>
        <w:fldChar w:fldCharType="begin"/>
      </w:r>
      <w:r>
        <w:rPr>
          <w:rFonts w:ascii="仿宋" w:hAnsi="仿宋" w:eastAsia="仿宋"/>
          <w:color w:val="000000"/>
          <w:sz w:val="32"/>
          <w:szCs w:val="32"/>
        </w:rPr>
        <w:instrText xml:space="preserve"> PAGEREF _Toc51004157 \h </w:instrText>
      </w:r>
      <w:r>
        <w:rPr>
          <w:rFonts w:ascii="仿宋" w:hAnsi="仿宋" w:eastAsia="仿宋"/>
          <w:color w:val="000000"/>
          <w:sz w:val="32"/>
          <w:szCs w:val="32"/>
        </w:rPr>
        <w:fldChar w:fldCharType="separate"/>
      </w:r>
      <w:r>
        <w:rPr>
          <w:rFonts w:ascii="仿宋" w:hAnsi="仿宋" w:eastAsia="仿宋"/>
          <w:color w:val="000000"/>
          <w:sz w:val="32"/>
          <w:szCs w:val="32"/>
        </w:rPr>
        <w:t>11</w:t>
      </w:r>
      <w:r>
        <w:rPr>
          <w:rFonts w:ascii="仿宋" w:hAnsi="仿宋" w:eastAsia="仿宋"/>
          <w:color w:val="000000"/>
          <w:sz w:val="32"/>
          <w:szCs w:val="32"/>
        </w:rPr>
        <w:fldChar w:fldCharType="end"/>
      </w:r>
      <w:r>
        <w:rPr>
          <w:rFonts w:ascii="仿宋" w:hAnsi="仿宋" w:eastAsia="仿宋"/>
          <w:color w:val="000000"/>
          <w:sz w:val="32"/>
          <w:szCs w:val="32"/>
        </w:rPr>
        <w:fldChar w:fldCharType="end"/>
      </w:r>
    </w:p>
    <w:p>
      <w:pPr>
        <w:pStyle w:val="11"/>
        <w:spacing w:line="560" w:lineRule="exact"/>
        <w:ind w:left="31680"/>
        <w:rPr>
          <w:rFonts w:ascii="仿宋" w:hAnsi="仿宋" w:eastAsia="仿宋"/>
          <w:color w:val="000000"/>
          <w:sz w:val="32"/>
          <w:szCs w:val="32"/>
        </w:rPr>
      </w:pPr>
      <w:r>
        <w:fldChar w:fldCharType="begin"/>
      </w:r>
      <w:r>
        <w:instrText xml:space="preserve"> HYPERLINK \l "_Toc51004158" </w:instrText>
      </w:r>
      <w:r>
        <w:fldChar w:fldCharType="separate"/>
      </w:r>
      <w:r>
        <w:rPr>
          <w:rFonts w:hint="eastAsia" w:ascii="仿宋" w:hAnsi="仿宋" w:eastAsia="仿宋"/>
          <w:color w:val="000000"/>
          <w:sz w:val="32"/>
          <w:szCs w:val="32"/>
        </w:rPr>
        <w:t>十、其他重要事项的情况说明</w:t>
      </w:r>
      <w:r>
        <w:rPr>
          <w:rFonts w:ascii="仿宋" w:hAnsi="仿宋" w:eastAsia="仿宋"/>
          <w:color w:val="000000"/>
          <w:sz w:val="32"/>
          <w:szCs w:val="32"/>
        </w:rPr>
        <w:tab/>
      </w:r>
      <w:r>
        <w:rPr>
          <w:rFonts w:ascii="仿宋" w:hAnsi="仿宋" w:eastAsia="仿宋"/>
          <w:color w:val="000000"/>
          <w:sz w:val="32"/>
          <w:szCs w:val="32"/>
        </w:rPr>
        <w:fldChar w:fldCharType="begin"/>
      </w:r>
      <w:r>
        <w:rPr>
          <w:rFonts w:ascii="仿宋" w:hAnsi="仿宋" w:eastAsia="仿宋"/>
          <w:color w:val="000000"/>
          <w:sz w:val="32"/>
          <w:szCs w:val="32"/>
        </w:rPr>
        <w:instrText xml:space="preserve"> PAGEREF _Toc51004158 \h </w:instrText>
      </w:r>
      <w:r>
        <w:rPr>
          <w:rFonts w:ascii="仿宋" w:hAnsi="仿宋" w:eastAsia="仿宋"/>
          <w:color w:val="000000"/>
          <w:sz w:val="32"/>
          <w:szCs w:val="32"/>
        </w:rPr>
        <w:fldChar w:fldCharType="separate"/>
      </w:r>
      <w:r>
        <w:rPr>
          <w:rFonts w:ascii="仿宋" w:hAnsi="仿宋" w:eastAsia="仿宋"/>
          <w:color w:val="000000"/>
          <w:sz w:val="32"/>
          <w:szCs w:val="32"/>
        </w:rPr>
        <w:t>11</w:t>
      </w:r>
      <w:r>
        <w:rPr>
          <w:rFonts w:ascii="仿宋" w:hAnsi="仿宋" w:eastAsia="仿宋"/>
          <w:color w:val="000000"/>
          <w:sz w:val="32"/>
          <w:szCs w:val="32"/>
        </w:rPr>
        <w:fldChar w:fldCharType="end"/>
      </w:r>
      <w:r>
        <w:rPr>
          <w:rFonts w:ascii="仿宋" w:hAnsi="仿宋" w:eastAsia="仿宋"/>
          <w:color w:val="000000"/>
          <w:sz w:val="32"/>
          <w:szCs w:val="32"/>
        </w:rPr>
        <w:fldChar w:fldCharType="end"/>
      </w:r>
    </w:p>
    <w:p>
      <w:pPr>
        <w:pStyle w:val="10"/>
        <w:spacing w:line="560" w:lineRule="exact"/>
        <w:rPr>
          <w:color w:val="000000"/>
          <w:sz w:val="32"/>
          <w:szCs w:val="32"/>
        </w:rPr>
      </w:pPr>
      <w:r>
        <w:fldChar w:fldCharType="begin"/>
      </w:r>
      <w:r>
        <w:instrText xml:space="preserve"> HYPERLINK \l "_Toc51004159" </w:instrText>
      </w:r>
      <w:r>
        <w:fldChar w:fldCharType="separate"/>
      </w:r>
      <w:r>
        <w:rPr>
          <w:rFonts w:hint="eastAsia"/>
          <w:color w:val="000000"/>
          <w:sz w:val="32"/>
          <w:szCs w:val="32"/>
        </w:rPr>
        <w:t>第三部分</w:t>
      </w:r>
      <w:r>
        <w:rPr>
          <w:color w:val="000000"/>
          <w:sz w:val="32"/>
          <w:szCs w:val="32"/>
        </w:rPr>
        <w:t xml:space="preserve"> </w:t>
      </w:r>
      <w:r>
        <w:rPr>
          <w:rFonts w:hint="eastAsia"/>
          <w:color w:val="000000"/>
          <w:sz w:val="32"/>
          <w:szCs w:val="32"/>
        </w:rPr>
        <w:t>名词解释</w:t>
      </w:r>
      <w:r>
        <w:rPr>
          <w:color w:val="000000"/>
          <w:sz w:val="32"/>
          <w:szCs w:val="32"/>
        </w:rPr>
        <w:tab/>
      </w:r>
      <w:r>
        <w:rPr>
          <w:color w:val="000000"/>
          <w:sz w:val="32"/>
          <w:szCs w:val="32"/>
        </w:rPr>
        <w:fldChar w:fldCharType="begin"/>
      </w:r>
      <w:r>
        <w:rPr>
          <w:color w:val="000000"/>
          <w:sz w:val="32"/>
          <w:szCs w:val="32"/>
        </w:rPr>
        <w:instrText xml:space="preserve"> PAGEREF _Toc51004159 \h </w:instrText>
      </w:r>
      <w:r>
        <w:rPr>
          <w:color w:val="000000"/>
          <w:sz w:val="32"/>
          <w:szCs w:val="32"/>
        </w:rPr>
        <w:fldChar w:fldCharType="separate"/>
      </w:r>
      <w:r>
        <w:rPr>
          <w:color w:val="000000"/>
          <w:sz w:val="32"/>
          <w:szCs w:val="32"/>
        </w:rPr>
        <w:t>17</w:t>
      </w:r>
      <w:r>
        <w:rPr>
          <w:color w:val="000000"/>
          <w:sz w:val="32"/>
          <w:szCs w:val="32"/>
        </w:rPr>
        <w:fldChar w:fldCharType="end"/>
      </w:r>
      <w:r>
        <w:rPr>
          <w:color w:val="000000"/>
          <w:sz w:val="32"/>
          <w:szCs w:val="32"/>
        </w:rPr>
        <w:fldChar w:fldCharType="end"/>
      </w:r>
    </w:p>
    <w:p>
      <w:pPr>
        <w:pStyle w:val="10"/>
        <w:spacing w:line="560" w:lineRule="exact"/>
        <w:rPr>
          <w:color w:val="000000"/>
          <w:sz w:val="32"/>
          <w:szCs w:val="32"/>
        </w:rPr>
      </w:pPr>
      <w:r>
        <w:fldChar w:fldCharType="begin"/>
      </w:r>
      <w:r>
        <w:instrText xml:space="preserve"> HYPERLINK \l "_Toc51004160" </w:instrText>
      </w:r>
      <w:r>
        <w:fldChar w:fldCharType="separate"/>
      </w:r>
      <w:r>
        <w:rPr>
          <w:rFonts w:hint="eastAsia"/>
          <w:color w:val="000000"/>
          <w:sz w:val="32"/>
          <w:szCs w:val="32"/>
        </w:rPr>
        <w:t>第四部分</w:t>
      </w:r>
      <w:r>
        <w:rPr>
          <w:color w:val="000000"/>
          <w:sz w:val="32"/>
          <w:szCs w:val="32"/>
        </w:rPr>
        <w:t xml:space="preserve"> </w:t>
      </w:r>
      <w:r>
        <w:rPr>
          <w:rFonts w:hint="eastAsia"/>
          <w:color w:val="000000"/>
          <w:sz w:val="32"/>
          <w:szCs w:val="32"/>
        </w:rPr>
        <w:t>附件</w:t>
      </w:r>
      <w:r>
        <w:rPr>
          <w:color w:val="000000"/>
          <w:sz w:val="32"/>
          <w:szCs w:val="32"/>
        </w:rPr>
        <w:tab/>
      </w:r>
      <w:r>
        <w:rPr>
          <w:color w:val="000000"/>
          <w:sz w:val="32"/>
          <w:szCs w:val="32"/>
        </w:rPr>
        <w:fldChar w:fldCharType="begin"/>
      </w:r>
      <w:r>
        <w:rPr>
          <w:color w:val="000000"/>
          <w:sz w:val="32"/>
          <w:szCs w:val="32"/>
        </w:rPr>
        <w:instrText xml:space="preserve"> PAGEREF _Toc51004160 \h </w:instrText>
      </w:r>
      <w:r>
        <w:rPr>
          <w:color w:val="000000"/>
          <w:sz w:val="32"/>
          <w:szCs w:val="32"/>
        </w:rPr>
        <w:fldChar w:fldCharType="separate"/>
      </w:r>
      <w:r>
        <w:rPr>
          <w:color w:val="000000"/>
          <w:sz w:val="32"/>
          <w:szCs w:val="32"/>
        </w:rPr>
        <w:t>20</w:t>
      </w:r>
      <w:r>
        <w:rPr>
          <w:color w:val="000000"/>
          <w:sz w:val="32"/>
          <w:szCs w:val="32"/>
        </w:rPr>
        <w:fldChar w:fldCharType="end"/>
      </w:r>
      <w:r>
        <w:rPr>
          <w:color w:val="000000"/>
          <w:sz w:val="32"/>
          <w:szCs w:val="32"/>
        </w:rPr>
        <w:fldChar w:fldCharType="end"/>
      </w:r>
    </w:p>
    <w:p>
      <w:pPr>
        <w:pStyle w:val="10"/>
        <w:spacing w:line="560" w:lineRule="exact"/>
        <w:rPr>
          <w:color w:val="000000"/>
          <w:sz w:val="32"/>
          <w:szCs w:val="32"/>
        </w:rPr>
      </w:pPr>
      <w:r>
        <w:fldChar w:fldCharType="begin"/>
      </w:r>
      <w:r>
        <w:instrText xml:space="preserve"> HYPERLINK \l "_Toc51004161" </w:instrText>
      </w:r>
      <w:r>
        <w:fldChar w:fldCharType="separate"/>
      </w:r>
      <w:r>
        <w:rPr>
          <w:rFonts w:hint="eastAsia"/>
          <w:color w:val="000000"/>
          <w:sz w:val="32"/>
          <w:szCs w:val="32"/>
        </w:rPr>
        <w:t>附件</w:t>
      </w:r>
      <w:r>
        <w:rPr>
          <w:color w:val="000000"/>
          <w:sz w:val="32"/>
          <w:szCs w:val="32"/>
        </w:rPr>
        <w:t>1</w:t>
      </w:r>
      <w:r>
        <w:rPr>
          <w:color w:val="000000"/>
          <w:sz w:val="32"/>
          <w:szCs w:val="32"/>
        </w:rPr>
        <w:tab/>
      </w:r>
      <w:r>
        <w:rPr>
          <w:color w:val="000000"/>
          <w:sz w:val="32"/>
          <w:szCs w:val="32"/>
        </w:rPr>
        <w:fldChar w:fldCharType="begin"/>
      </w:r>
      <w:r>
        <w:rPr>
          <w:color w:val="000000"/>
          <w:sz w:val="32"/>
          <w:szCs w:val="32"/>
        </w:rPr>
        <w:instrText xml:space="preserve"> PAGEREF _Toc51004161 \h </w:instrText>
      </w:r>
      <w:r>
        <w:rPr>
          <w:color w:val="000000"/>
          <w:sz w:val="32"/>
          <w:szCs w:val="32"/>
        </w:rPr>
        <w:fldChar w:fldCharType="separate"/>
      </w:r>
      <w:r>
        <w:rPr>
          <w:color w:val="000000"/>
          <w:sz w:val="32"/>
          <w:szCs w:val="32"/>
        </w:rPr>
        <w:t>20</w:t>
      </w:r>
      <w:r>
        <w:rPr>
          <w:color w:val="000000"/>
          <w:sz w:val="32"/>
          <w:szCs w:val="32"/>
        </w:rPr>
        <w:fldChar w:fldCharType="end"/>
      </w:r>
      <w:r>
        <w:rPr>
          <w:color w:val="000000"/>
          <w:sz w:val="32"/>
          <w:szCs w:val="32"/>
        </w:rPr>
        <w:fldChar w:fldCharType="end"/>
      </w:r>
    </w:p>
    <w:p>
      <w:pPr>
        <w:pStyle w:val="10"/>
        <w:spacing w:line="560" w:lineRule="exact"/>
        <w:rPr>
          <w:rFonts w:ascii="Calibri" w:hAnsi="Calibri"/>
        </w:rPr>
      </w:pPr>
      <w:r>
        <w:fldChar w:fldCharType="begin"/>
      </w:r>
      <w:r>
        <w:instrText xml:space="preserve"> HYPERLINK \l "_Toc51004162" </w:instrText>
      </w:r>
      <w:r>
        <w:fldChar w:fldCharType="separate"/>
      </w:r>
      <w:r>
        <w:rPr>
          <w:rStyle w:val="17"/>
          <w:rFonts w:hint="eastAsia" w:ascii="黑体" w:hAnsi="黑体" w:eastAsia="黑体"/>
        </w:rPr>
        <w:t>第</w:t>
      </w:r>
      <w:r>
        <w:rPr>
          <w:rStyle w:val="17"/>
          <w:rFonts w:hint="eastAsia" w:ascii="黑体" w:hAnsi="黑体" w:eastAsia="黑体"/>
          <w:bCs/>
          <w:kern w:val="44"/>
        </w:rPr>
        <w:t>五部分</w:t>
      </w:r>
      <w:r>
        <w:rPr>
          <w:rStyle w:val="17"/>
          <w:rFonts w:ascii="黑体" w:hAnsi="黑体" w:eastAsia="黑体"/>
          <w:bCs/>
          <w:kern w:val="44"/>
        </w:rPr>
        <w:t xml:space="preserve"> </w:t>
      </w:r>
      <w:r>
        <w:rPr>
          <w:rStyle w:val="17"/>
          <w:rFonts w:hint="eastAsia" w:ascii="黑体" w:hAnsi="黑体" w:eastAsia="黑体"/>
          <w:bCs/>
          <w:kern w:val="44"/>
        </w:rPr>
        <w:t>附表</w:t>
      </w:r>
      <w:r>
        <w:tab/>
      </w:r>
      <w:r>
        <w:fldChar w:fldCharType="begin"/>
      </w:r>
      <w:r>
        <w:instrText xml:space="preserve"> PAGEREF _Toc51004162 \h </w:instrText>
      </w:r>
      <w:r>
        <w:fldChar w:fldCharType="separate"/>
      </w:r>
      <w:r>
        <w:t xml:space="preserve"> 31 </w:t>
      </w:r>
      <w:r>
        <w:fldChar w:fldCharType="end"/>
      </w:r>
      <w:r>
        <w:fldChar w:fldCharType="end"/>
      </w:r>
    </w:p>
    <w:p>
      <w:pPr>
        <w:pStyle w:val="11"/>
        <w:spacing w:line="560" w:lineRule="exact"/>
        <w:ind w:left="31680"/>
        <w:rPr>
          <w:rFonts w:ascii="Calibri" w:hAnsi="Calibri"/>
          <w:sz w:val="28"/>
          <w:szCs w:val="28"/>
        </w:rPr>
      </w:pPr>
      <w:r>
        <w:fldChar w:fldCharType="begin"/>
      </w:r>
      <w:r>
        <w:instrText xml:space="preserve"> HYPERLINK \l "_Toc51004163" </w:instrText>
      </w:r>
      <w:r>
        <w:fldChar w:fldCharType="separate"/>
      </w:r>
      <w:r>
        <w:rPr>
          <w:rStyle w:val="17"/>
          <w:rFonts w:hint="eastAsia" w:ascii="仿宋" w:hAnsi="仿宋" w:eastAsia="仿宋"/>
          <w:sz w:val="28"/>
          <w:szCs w:val="28"/>
        </w:rPr>
        <w:t>一、收入支出决算总表</w:t>
      </w:r>
      <w:r>
        <w:rPr>
          <w:sz w:val="28"/>
          <w:szCs w:val="28"/>
        </w:rPr>
        <w:tab/>
      </w:r>
      <w:r>
        <w:rPr>
          <w:sz w:val="28"/>
          <w:szCs w:val="28"/>
        </w:rPr>
        <w:t>31</w:t>
      </w:r>
      <w:r>
        <w:rPr>
          <w:sz w:val="28"/>
          <w:szCs w:val="28"/>
        </w:rPr>
        <w:fldChar w:fldCharType="end"/>
      </w:r>
    </w:p>
    <w:p>
      <w:pPr>
        <w:pStyle w:val="11"/>
        <w:spacing w:line="560" w:lineRule="exact"/>
        <w:ind w:left="31680"/>
        <w:rPr>
          <w:rFonts w:ascii="Calibri" w:hAnsi="Calibri"/>
          <w:sz w:val="28"/>
          <w:szCs w:val="28"/>
        </w:rPr>
      </w:pPr>
      <w:r>
        <w:fldChar w:fldCharType="begin"/>
      </w:r>
      <w:r>
        <w:instrText xml:space="preserve"> HYPERLINK \l "_Toc51004164" </w:instrText>
      </w:r>
      <w:r>
        <w:fldChar w:fldCharType="separate"/>
      </w:r>
      <w:r>
        <w:rPr>
          <w:rStyle w:val="17"/>
          <w:rFonts w:hint="eastAsia" w:ascii="仿宋" w:hAnsi="仿宋" w:eastAsia="仿宋"/>
          <w:sz w:val="28"/>
          <w:szCs w:val="28"/>
        </w:rPr>
        <w:t>二、收入决算表</w:t>
      </w:r>
      <w:r>
        <w:rPr>
          <w:sz w:val="28"/>
          <w:szCs w:val="28"/>
        </w:rPr>
        <w:tab/>
      </w:r>
      <w:r>
        <w:rPr>
          <w:sz w:val="28"/>
          <w:szCs w:val="28"/>
        </w:rPr>
        <w:fldChar w:fldCharType="begin"/>
      </w:r>
      <w:r>
        <w:rPr>
          <w:sz w:val="28"/>
          <w:szCs w:val="28"/>
        </w:rPr>
        <w:instrText xml:space="preserve"> PAGEREF _Toc51004164 \h </w:instrText>
      </w:r>
      <w:r>
        <w:rPr>
          <w:sz w:val="28"/>
          <w:szCs w:val="28"/>
        </w:rPr>
        <w:fldChar w:fldCharType="separate"/>
      </w:r>
      <w:r>
        <w:rPr>
          <w:sz w:val="28"/>
          <w:szCs w:val="28"/>
        </w:rPr>
        <w:t xml:space="preserve">31 </w:t>
      </w:r>
      <w:r>
        <w:rPr>
          <w:sz w:val="28"/>
          <w:szCs w:val="28"/>
        </w:rPr>
        <w:fldChar w:fldCharType="end"/>
      </w:r>
      <w:r>
        <w:rPr>
          <w:sz w:val="28"/>
          <w:szCs w:val="28"/>
        </w:rPr>
        <w:fldChar w:fldCharType="end"/>
      </w:r>
    </w:p>
    <w:p>
      <w:pPr>
        <w:pStyle w:val="11"/>
        <w:spacing w:line="560" w:lineRule="exact"/>
        <w:ind w:left="31680"/>
        <w:rPr>
          <w:rFonts w:ascii="Calibri" w:hAnsi="Calibri"/>
          <w:sz w:val="28"/>
          <w:szCs w:val="28"/>
        </w:rPr>
      </w:pPr>
      <w:r>
        <w:fldChar w:fldCharType="begin"/>
      </w:r>
      <w:r>
        <w:instrText xml:space="preserve"> HYPERLINK \l "_Toc51004165" </w:instrText>
      </w:r>
      <w:r>
        <w:fldChar w:fldCharType="separate"/>
      </w:r>
      <w:r>
        <w:rPr>
          <w:rStyle w:val="17"/>
          <w:rFonts w:hint="eastAsia" w:ascii="仿宋" w:hAnsi="仿宋" w:eastAsia="仿宋"/>
          <w:sz w:val="28"/>
          <w:szCs w:val="28"/>
        </w:rPr>
        <w:t>三、支出决算表</w:t>
      </w:r>
      <w:r>
        <w:rPr>
          <w:sz w:val="28"/>
          <w:szCs w:val="28"/>
        </w:rPr>
        <w:tab/>
      </w:r>
      <w:r>
        <w:rPr>
          <w:sz w:val="28"/>
          <w:szCs w:val="28"/>
        </w:rPr>
        <w:fldChar w:fldCharType="begin"/>
      </w:r>
      <w:r>
        <w:rPr>
          <w:sz w:val="28"/>
          <w:szCs w:val="28"/>
        </w:rPr>
        <w:instrText xml:space="preserve"> PAGEREF _Toc51004165 \h </w:instrText>
      </w:r>
      <w:r>
        <w:rPr>
          <w:sz w:val="28"/>
          <w:szCs w:val="28"/>
        </w:rPr>
        <w:fldChar w:fldCharType="separate"/>
      </w:r>
      <w:r>
        <w:rPr>
          <w:sz w:val="28"/>
          <w:szCs w:val="28"/>
        </w:rPr>
        <w:t xml:space="preserve">31 </w:t>
      </w:r>
      <w:r>
        <w:rPr>
          <w:sz w:val="28"/>
          <w:szCs w:val="28"/>
        </w:rPr>
        <w:fldChar w:fldCharType="end"/>
      </w:r>
      <w:r>
        <w:rPr>
          <w:sz w:val="28"/>
          <w:szCs w:val="28"/>
        </w:rPr>
        <w:fldChar w:fldCharType="end"/>
      </w:r>
    </w:p>
    <w:p>
      <w:pPr>
        <w:pStyle w:val="11"/>
        <w:spacing w:line="560" w:lineRule="exact"/>
        <w:ind w:left="31680"/>
        <w:rPr>
          <w:rFonts w:ascii="Calibri" w:hAnsi="Calibri"/>
          <w:sz w:val="28"/>
          <w:szCs w:val="28"/>
        </w:rPr>
      </w:pPr>
      <w:r>
        <w:fldChar w:fldCharType="begin"/>
      </w:r>
      <w:r>
        <w:instrText xml:space="preserve"> HYPERLINK \l "_Toc51004166" </w:instrText>
      </w:r>
      <w:r>
        <w:fldChar w:fldCharType="separate"/>
      </w:r>
      <w:r>
        <w:rPr>
          <w:rStyle w:val="17"/>
          <w:rFonts w:hint="eastAsia" w:ascii="仿宋" w:hAnsi="仿宋" w:eastAsia="仿宋"/>
          <w:sz w:val="28"/>
          <w:szCs w:val="28"/>
        </w:rPr>
        <w:t>四、财政拨款收入支出决算总表</w:t>
      </w:r>
      <w:r>
        <w:rPr>
          <w:sz w:val="28"/>
          <w:szCs w:val="28"/>
        </w:rPr>
        <w:tab/>
      </w:r>
      <w:r>
        <w:rPr>
          <w:sz w:val="28"/>
          <w:szCs w:val="28"/>
        </w:rPr>
        <w:t>31</w:t>
      </w:r>
      <w:r>
        <w:rPr>
          <w:sz w:val="28"/>
          <w:szCs w:val="28"/>
        </w:rPr>
        <w:fldChar w:fldCharType="end"/>
      </w:r>
    </w:p>
    <w:p>
      <w:pPr>
        <w:pStyle w:val="11"/>
        <w:spacing w:line="560" w:lineRule="exact"/>
        <w:ind w:left="31680"/>
        <w:rPr>
          <w:rFonts w:ascii="Calibri" w:hAnsi="Calibri"/>
          <w:sz w:val="28"/>
          <w:szCs w:val="28"/>
        </w:rPr>
      </w:pPr>
      <w:r>
        <w:fldChar w:fldCharType="begin"/>
      </w:r>
      <w:r>
        <w:instrText xml:space="preserve"> HYPERLINK \l "_Toc51004167" </w:instrText>
      </w:r>
      <w:r>
        <w:fldChar w:fldCharType="separate"/>
      </w:r>
      <w:r>
        <w:rPr>
          <w:rStyle w:val="17"/>
          <w:rFonts w:hint="eastAsia" w:ascii="仿宋" w:hAnsi="仿宋" w:eastAsia="仿宋"/>
          <w:sz w:val="28"/>
          <w:szCs w:val="28"/>
        </w:rPr>
        <w:t>五、财政拨款支出决算明细表</w:t>
      </w:r>
      <w:r>
        <w:rPr>
          <w:sz w:val="28"/>
          <w:szCs w:val="28"/>
        </w:rPr>
        <w:tab/>
      </w:r>
      <w:r>
        <w:rPr>
          <w:sz w:val="28"/>
          <w:szCs w:val="28"/>
        </w:rPr>
        <w:t>31</w:t>
      </w:r>
      <w:r>
        <w:rPr>
          <w:sz w:val="28"/>
          <w:szCs w:val="28"/>
        </w:rPr>
        <w:fldChar w:fldCharType="end"/>
      </w:r>
    </w:p>
    <w:p>
      <w:pPr>
        <w:pStyle w:val="11"/>
        <w:spacing w:line="560" w:lineRule="exact"/>
        <w:ind w:left="31680"/>
        <w:rPr>
          <w:rFonts w:ascii="Calibri" w:hAnsi="Calibri"/>
          <w:sz w:val="28"/>
          <w:szCs w:val="28"/>
        </w:rPr>
      </w:pPr>
      <w:r>
        <w:fldChar w:fldCharType="begin"/>
      </w:r>
      <w:r>
        <w:instrText xml:space="preserve"> HYPERLINK \l "_Toc51004168" </w:instrText>
      </w:r>
      <w:r>
        <w:fldChar w:fldCharType="separate"/>
      </w:r>
      <w:r>
        <w:rPr>
          <w:rStyle w:val="17"/>
          <w:rFonts w:hint="eastAsia" w:ascii="仿宋" w:hAnsi="仿宋" w:eastAsia="仿宋"/>
          <w:sz w:val="28"/>
          <w:szCs w:val="28"/>
        </w:rPr>
        <w:t>六、一般公共预算财政拨款支出决算表</w:t>
      </w:r>
      <w:r>
        <w:rPr>
          <w:sz w:val="28"/>
          <w:szCs w:val="28"/>
        </w:rPr>
        <w:tab/>
      </w:r>
      <w:r>
        <w:rPr>
          <w:sz w:val="28"/>
          <w:szCs w:val="28"/>
        </w:rPr>
        <w:t>31</w:t>
      </w:r>
      <w:r>
        <w:rPr>
          <w:sz w:val="28"/>
          <w:szCs w:val="28"/>
        </w:rPr>
        <w:fldChar w:fldCharType="end"/>
      </w:r>
    </w:p>
    <w:p>
      <w:pPr>
        <w:pStyle w:val="11"/>
        <w:spacing w:line="560" w:lineRule="exact"/>
        <w:ind w:left="31680"/>
        <w:rPr>
          <w:rFonts w:ascii="Calibri" w:hAnsi="Calibri"/>
          <w:sz w:val="28"/>
          <w:szCs w:val="28"/>
        </w:rPr>
      </w:pPr>
      <w:r>
        <w:fldChar w:fldCharType="begin"/>
      </w:r>
      <w:r>
        <w:instrText xml:space="preserve"> HYPERLINK \l "_Toc51004169" </w:instrText>
      </w:r>
      <w:r>
        <w:fldChar w:fldCharType="separate"/>
      </w:r>
      <w:r>
        <w:rPr>
          <w:rStyle w:val="17"/>
          <w:rFonts w:hint="eastAsia" w:ascii="仿宋" w:hAnsi="仿宋" w:eastAsia="仿宋"/>
          <w:sz w:val="28"/>
          <w:szCs w:val="28"/>
        </w:rPr>
        <w:t>七、一般公共预算财政拨款支出决算明细表</w:t>
      </w:r>
      <w:r>
        <w:rPr>
          <w:sz w:val="28"/>
          <w:szCs w:val="28"/>
        </w:rPr>
        <w:tab/>
      </w:r>
      <w:r>
        <w:rPr>
          <w:sz w:val="28"/>
          <w:szCs w:val="28"/>
        </w:rPr>
        <w:t>31</w:t>
      </w:r>
      <w:r>
        <w:rPr>
          <w:sz w:val="28"/>
          <w:szCs w:val="28"/>
        </w:rPr>
        <w:fldChar w:fldCharType="end"/>
      </w:r>
    </w:p>
    <w:p>
      <w:pPr>
        <w:pStyle w:val="11"/>
        <w:spacing w:line="560" w:lineRule="exact"/>
        <w:ind w:left="31680"/>
        <w:rPr>
          <w:rFonts w:ascii="Calibri" w:hAnsi="Calibri"/>
          <w:sz w:val="28"/>
          <w:szCs w:val="28"/>
        </w:rPr>
      </w:pPr>
      <w:r>
        <w:fldChar w:fldCharType="begin"/>
      </w:r>
      <w:r>
        <w:instrText xml:space="preserve"> HYPERLINK \l "_Toc51004170" </w:instrText>
      </w:r>
      <w:r>
        <w:fldChar w:fldCharType="separate"/>
      </w:r>
      <w:r>
        <w:rPr>
          <w:rStyle w:val="17"/>
          <w:rFonts w:hint="eastAsia" w:ascii="仿宋" w:hAnsi="仿宋" w:eastAsia="仿宋"/>
          <w:sz w:val="28"/>
          <w:szCs w:val="28"/>
        </w:rPr>
        <w:t>八、一般公共预算财政拨款基本支出决算表</w:t>
      </w:r>
      <w:r>
        <w:rPr>
          <w:sz w:val="28"/>
          <w:szCs w:val="28"/>
        </w:rPr>
        <w:tab/>
      </w:r>
      <w:r>
        <w:rPr>
          <w:sz w:val="28"/>
          <w:szCs w:val="28"/>
        </w:rPr>
        <w:t>31</w:t>
      </w:r>
      <w:r>
        <w:rPr>
          <w:sz w:val="28"/>
          <w:szCs w:val="28"/>
        </w:rPr>
        <w:fldChar w:fldCharType="end"/>
      </w:r>
    </w:p>
    <w:p>
      <w:pPr>
        <w:pStyle w:val="11"/>
        <w:spacing w:line="560" w:lineRule="exact"/>
        <w:ind w:left="31680"/>
        <w:rPr>
          <w:rFonts w:ascii="Calibri" w:hAnsi="Calibri"/>
          <w:sz w:val="28"/>
          <w:szCs w:val="28"/>
        </w:rPr>
      </w:pPr>
      <w:r>
        <w:fldChar w:fldCharType="begin"/>
      </w:r>
      <w:r>
        <w:instrText xml:space="preserve"> HYPERLINK \l "_Toc51004171" </w:instrText>
      </w:r>
      <w:r>
        <w:fldChar w:fldCharType="separate"/>
      </w:r>
      <w:r>
        <w:rPr>
          <w:rStyle w:val="17"/>
          <w:rFonts w:hint="eastAsia" w:ascii="仿宋" w:hAnsi="仿宋" w:eastAsia="仿宋"/>
          <w:sz w:val="28"/>
          <w:szCs w:val="28"/>
        </w:rPr>
        <w:t>九、一般公共预算财政拨款项目支出决算表</w:t>
      </w:r>
      <w:r>
        <w:rPr>
          <w:sz w:val="28"/>
          <w:szCs w:val="28"/>
        </w:rPr>
        <w:tab/>
      </w:r>
      <w:r>
        <w:rPr>
          <w:sz w:val="28"/>
          <w:szCs w:val="28"/>
        </w:rPr>
        <w:t>31</w:t>
      </w:r>
      <w:r>
        <w:rPr>
          <w:sz w:val="28"/>
          <w:szCs w:val="28"/>
        </w:rPr>
        <w:fldChar w:fldCharType="end"/>
      </w:r>
    </w:p>
    <w:p>
      <w:pPr>
        <w:pStyle w:val="11"/>
        <w:spacing w:line="560" w:lineRule="exact"/>
        <w:ind w:left="31680"/>
        <w:rPr>
          <w:rFonts w:ascii="Calibri" w:hAnsi="Calibri"/>
          <w:sz w:val="28"/>
          <w:szCs w:val="28"/>
        </w:rPr>
      </w:pPr>
      <w:r>
        <w:fldChar w:fldCharType="begin"/>
      </w:r>
      <w:r>
        <w:instrText xml:space="preserve"> HYPERLINK \l "_Toc51004172" </w:instrText>
      </w:r>
      <w:r>
        <w:fldChar w:fldCharType="separate"/>
      </w:r>
      <w:r>
        <w:rPr>
          <w:rStyle w:val="17"/>
          <w:rFonts w:hint="eastAsia" w:ascii="仿宋" w:hAnsi="仿宋" w:eastAsia="仿宋"/>
          <w:sz w:val="28"/>
          <w:szCs w:val="28"/>
        </w:rPr>
        <w:t>十、一般公共预算财政拨款“三公”经费支出决算表</w:t>
      </w:r>
      <w:r>
        <w:rPr>
          <w:sz w:val="28"/>
          <w:szCs w:val="28"/>
        </w:rPr>
        <w:tab/>
      </w:r>
      <w:r>
        <w:rPr>
          <w:sz w:val="28"/>
          <w:szCs w:val="28"/>
        </w:rPr>
        <w:t>31</w:t>
      </w:r>
      <w:r>
        <w:rPr>
          <w:sz w:val="28"/>
          <w:szCs w:val="28"/>
        </w:rPr>
        <w:fldChar w:fldCharType="end"/>
      </w:r>
    </w:p>
    <w:p>
      <w:pPr>
        <w:pStyle w:val="11"/>
        <w:spacing w:line="560" w:lineRule="exact"/>
        <w:ind w:left="31680"/>
        <w:rPr>
          <w:rFonts w:ascii="Calibri" w:hAnsi="Calibri"/>
          <w:sz w:val="28"/>
          <w:szCs w:val="28"/>
        </w:rPr>
      </w:pPr>
      <w:r>
        <w:fldChar w:fldCharType="begin"/>
      </w:r>
      <w:r>
        <w:instrText xml:space="preserve"> HYPERLINK \l "_Toc51004173" </w:instrText>
      </w:r>
      <w:r>
        <w:fldChar w:fldCharType="separate"/>
      </w:r>
      <w:r>
        <w:rPr>
          <w:rStyle w:val="17"/>
          <w:rFonts w:hint="eastAsia" w:ascii="仿宋" w:hAnsi="仿宋" w:eastAsia="仿宋"/>
          <w:sz w:val="28"/>
          <w:szCs w:val="28"/>
        </w:rPr>
        <w:t>十一、政府性基金预算财政拨款收入支出决算表</w:t>
      </w:r>
      <w:r>
        <w:rPr>
          <w:sz w:val="28"/>
          <w:szCs w:val="28"/>
        </w:rPr>
        <w:tab/>
      </w:r>
      <w:r>
        <w:rPr>
          <w:sz w:val="28"/>
          <w:szCs w:val="28"/>
        </w:rPr>
        <w:t>31</w:t>
      </w:r>
      <w:r>
        <w:rPr>
          <w:sz w:val="28"/>
          <w:szCs w:val="28"/>
        </w:rPr>
        <w:fldChar w:fldCharType="end"/>
      </w:r>
    </w:p>
    <w:p>
      <w:pPr>
        <w:pStyle w:val="11"/>
        <w:spacing w:line="560" w:lineRule="exact"/>
        <w:ind w:left="31680"/>
        <w:rPr>
          <w:rFonts w:ascii="Calibri" w:hAnsi="Calibri"/>
          <w:sz w:val="28"/>
          <w:szCs w:val="28"/>
        </w:rPr>
      </w:pPr>
      <w:r>
        <w:fldChar w:fldCharType="begin"/>
      </w:r>
      <w:r>
        <w:instrText xml:space="preserve"> HYPERLINK \l "_Toc51004174" </w:instrText>
      </w:r>
      <w:r>
        <w:fldChar w:fldCharType="separate"/>
      </w:r>
      <w:r>
        <w:rPr>
          <w:rStyle w:val="17"/>
          <w:rFonts w:hint="eastAsia" w:ascii="仿宋" w:hAnsi="仿宋" w:eastAsia="仿宋"/>
          <w:sz w:val="28"/>
          <w:szCs w:val="28"/>
        </w:rPr>
        <w:t>十二、政府性基金预算财政拨款“三公”经费支出决算表</w:t>
      </w:r>
      <w:r>
        <w:rPr>
          <w:sz w:val="28"/>
          <w:szCs w:val="28"/>
        </w:rPr>
        <w:tab/>
      </w:r>
      <w:r>
        <w:rPr>
          <w:sz w:val="28"/>
          <w:szCs w:val="28"/>
        </w:rPr>
        <w:t>31</w:t>
      </w:r>
      <w:r>
        <w:rPr>
          <w:sz w:val="28"/>
          <w:szCs w:val="28"/>
        </w:rPr>
        <w:fldChar w:fldCharType="end"/>
      </w:r>
    </w:p>
    <w:p>
      <w:pPr>
        <w:pStyle w:val="11"/>
        <w:spacing w:line="560" w:lineRule="exact"/>
        <w:ind w:left="31680"/>
        <w:rPr>
          <w:rFonts w:ascii="Calibri" w:hAnsi="Calibri"/>
          <w:sz w:val="28"/>
          <w:szCs w:val="28"/>
        </w:rPr>
      </w:pPr>
      <w:r>
        <w:fldChar w:fldCharType="begin"/>
      </w:r>
      <w:r>
        <w:instrText xml:space="preserve"> HYPERLINK \l "_Toc51004175" </w:instrText>
      </w:r>
      <w:r>
        <w:fldChar w:fldCharType="separate"/>
      </w:r>
      <w:r>
        <w:rPr>
          <w:rStyle w:val="17"/>
          <w:rFonts w:hint="eastAsia" w:ascii="仿宋" w:hAnsi="仿宋" w:eastAsia="仿宋"/>
          <w:sz w:val="28"/>
          <w:szCs w:val="28"/>
        </w:rPr>
        <w:t>十三、国有资本经营预算支出决算表</w:t>
      </w:r>
      <w:r>
        <w:rPr>
          <w:sz w:val="28"/>
          <w:szCs w:val="28"/>
        </w:rPr>
        <w:tab/>
      </w:r>
      <w:r>
        <w:rPr>
          <w:sz w:val="28"/>
          <w:szCs w:val="28"/>
        </w:rPr>
        <w:t>31</w:t>
      </w:r>
      <w:r>
        <w:rPr>
          <w:sz w:val="28"/>
          <w:szCs w:val="28"/>
        </w:rPr>
        <w:fldChar w:fldCharType="end"/>
      </w:r>
    </w:p>
    <w:p>
      <w:pPr>
        <w:spacing w:line="560" w:lineRule="exact"/>
        <w:rPr>
          <w:sz w:val="28"/>
          <w:szCs w:val="28"/>
        </w:rPr>
      </w:pPr>
      <w:r>
        <w:rPr>
          <w:rFonts w:eastAsia="黑体"/>
        </w:rPr>
        <w:fldChar w:fldCharType="end"/>
      </w:r>
    </w:p>
    <w:p>
      <w:pPr>
        <w:widowControl/>
        <w:spacing w:line="440" w:lineRule="exact"/>
        <w:jc w:val="center"/>
        <w:rPr>
          <w:rStyle w:val="18"/>
          <w:rFonts w:ascii="黑体" w:hAnsi="黑体" w:eastAsia="黑体"/>
        </w:rPr>
      </w:pPr>
      <w:bookmarkStart w:id="14" w:name="_Toc15377196"/>
      <w:r>
        <w:rPr>
          <w:rFonts w:ascii="仿宋" w:hAnsi="仿宋" w:eastAsia="仿宋"/>
          <w:color w:val="000000"/>
          <w:sz w:val="32"/>
          <w:szCs w:val="32"/>
        </w:rPr>
        <w:br w:type="page"/>
      </w:r>
      <w:bookmarkStart w:id="15" w:name="_Toc51004143"/>
      <w:r>
        <w:rPr>
          <w:rStyle w:val="18"/>
          <w:rFonts w:hint="eastAsia" w:ascii="黑体" w:hAnsi="黑体" w:eastAsia="黑体"/>
        </w:rPr>
        <w:t>第一部分</w:t>
      </w:r>
      <w:r>
        <w:rPr>
          <w:rStyle w:val="18"/>
          <w:rFonts w:ascii="黑体" w:hAnsi="黑体" w:eastAsia="黑体"/>
        </w:rPr>
        <w:t xml:space="preserve"> </w:t>
      </w:r>
      <w:r>
        <w:rPr>
          <w:rStyle w:val="18"/>
          <w:rFonts w:hint="eastAsia" w:ascii="黑体" w:hAnsi="黑体" w:eastAsia="黑体"/>
        </w:rPr>
        <w:t>部门概况</w:t>
      </w:r>
      <w:bookmarkEnd w:id="14"/>
      <w:bookmarkEnd w:id="15"/>
    </w:p>
    <w:p>
      <w:pPr>
        <w:pStyle w:val="3"/>
        <w:rPr>
          <w:rStyle w:val="19"/>
          <w:rFonts w:ascii="仿宋" w:hAnsi="仿宋" w:eastAsia="仿宋"/>
          <w:b w:val="0"/>
          <w:bCs w:val="0"/>
        </w:rPr>
      </w:pPr>
      <w:bookmarkStart w:id="16" w:name="_Toc51004144"/>
      <w:bookmarkStart w:id="17" w:name="_Toc15377197"/>
      <w:r>
        <w:rPr>
          <w:rFonts w:hint="eastAsia" w:ascii="黑体" w:hAnsi="黑体" w:eastAsia="黑体"/>
          <w:b w:val="0"/>
          <w:color w:val="000000"/>
        </w:rPr>
        <w:t>一、基</w:t>
      </w:r>
      <w:r>
        <w:rPr>
          <w:rStyle w:val="19"/>
          <w:rFonts w:hint="eastAsia" w:ascii="黑体" w:hAnsi="黑体" w:eastAsia="黑体"/>
          <w:b w:val="0"/>
          <w:bCs w:val="0"/>
        </w:rPr>
        <w:t>本职能及主要工作</w:t>
      </w:r>
      <w:bookmarkEnd w:id="16"/>
      <w:bookmarkEnd w:id="17"/>
    </w:p>
    <w:p>
      <w:pPr>
        <w:pStyle w:val="5"/>
        <w:adjustRightInd w:val="0"/>
        <w:snapToGrid w:val="0"/>
        <w:spacing w:before="93" w:line="600" w:lineRule="exact"/>
        <w:ind w:firstLine="674" w:firstLineChars="210"/>
        <w:outlineLvl w:val="2"/>
        <w:rPr>
          <w:rFonts w:ascii="仿宋" w:hAnsi="仿宋" w:eastAsia="仿宋"/>
          <w:b/>
          <w:color w:val="000000"/>
          <w:sz w:val="32"/>
          <w:szCs w:val="32"/>
        </w:rPr>
      </w:pPr>
      <w:bookmarkStart w:id="18" w:name="_Toc15377198"/>
      <w:bookmarkStart w:id="19" w:name="_Toc15378445"/>
      <w:r>
        <w:rPr>
          <w:rFonts w:hint="eastAsia" w:ascii="仿宋" w:hAnsi="仿宋" w:eastAsia="仿宋"/>
          <w:b/>
          <w:color w:val="000000"/>
          <w:sz w:val="32"/>
          <w:szCs w:val="32"/>
        </w:rPr>
        <w:t>（一）主要职能。</w:t>
      </w:r>
    </w:p>
    <w:p>
      <w:pPr>
        <w:widowControl/>
        <w:spacing w:line="578"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受理群众通过热线电话（</w:t>
      </w:r>
      <w:r>
        <w:rPr>
          <w:rFonts w:ascii="仿宋" w:hAnsi="仿宋" w:eastAsia="仿宋"/>
          <w:color w:val="000000"/>
          <w:sz w:val="32"/>
          <w:szCs w:val="32"/>
        </w:rPr>
        <w:t>5123456</w:t>
      </w:r>
      <w:r>
        <w:rPr>
          <w:rFonts w:hint="eastAsia" w:ascii="仿宋" w:hAnsi="仿宋" w:eastAsia="仿宋"/>
          <w:color w:val="000000"/>
          <w:sz w:val="32"/>
          <w:szCs w:val="32"/>
        </w:rPr>
        <w:t>）、“</w:t>
      </w:r>
      <w:r>
        <w:rPr>
          <w:rFonts w:ascii="仿宋" w:hAnsi="仿宋" w:eastAsia="仿宋"/>
          <w:color w:val="000000"/>
          <w:sz w:val="32"/>
          <w:szCs w:val="32"/>
        </w:rPr>
        <w:t>12345</w:t>
      </w:r>
      <w:r>
        <w:rPr>
          <w:rFonts w:hint="eastAsia" w:ascii="仿宋" w:hAnsi="仿宋" w:eastAsia="仿宋"/>
          <w:color w:val="000000"/>
          <w:sz w:val="32"/>
          <w:szCs w:val="32"/>
        </w:rPr>
        <w:t>政务服务热线”、“市、区长热线”、“市、区长信箱”等不同渠道的网络投诉。受理群众对区人民政府及其工作部门的批评、意见和建议。受理群众对政府工作人员工作效率、工作质量、工作作风、违规违纪等方面的批评、意见和建议。受理群众对实行政务公开、公示制、承诺制的政府部门和社会公益部门违示、违诺的批评、意见。受理群众对经济建设、社会事业、城市管理方面的批评、意见和建议。</w:t>
      </w:r>
      <w:r>
        <w:rPr>
          <w:rFonts w:ascii="仿宋" w:hAnsi="仿宋" w:eastAsia="仿宋"/>
          <w:color w:val="000000"/>
          <w:sz w:val="32"/>
          <w:szCs w:val="32"/>
        </w:rPr>
        <w:t xml:space="preserve"> </w:t>
      </w:r>
      <w:r>
        <w:rPr>
          <w:rFonts w:hint="eastAsia" w:ascii="仿宋" w:hAnsi="仿宋" w:eastAsia="仿宋"/>
          <w:color w:val="000000"/>
          <w:sz w:val="32"/>
          <w:szCs w:val="32"/>
        </w:rPr>
        <w:t>受理群众对社会公德、社会秩序、社会风气方面的批评、意见和建议。受理群众其它事项诉求。协调处理跨地区、跨部门，情况复杂，涉及面广、较为重大的难点、热点问题。及时向领导提供群众反映的重要社情民意，做好领导所作批示的转办、督办、反馈工作。涉及党委、人大、政府、政协、法院、检察院以及部队工作职责范围的事项以及有关意见、批评和建议，及时转交有关部门处理。负责对群众投诉内容进行综合分析，定期编发简报，及时向区政府领导和有关部门报送全局性、倾向性、苗头性信息，为领导决策和指导工作提供参考依据。有针对性地宣传党和国家的路线、方针、政策，以及市委、市政府和区委、区政府的重要决策、决定。</w:t>
      </w:r>
    </w:p>
    <w:bookmarkEnd w:id="18"/>
    <w:bookmarkEnd w:id="19"/>
    <w:p>
      <w:pPr>
        <w:pStyle w:val="5"/>
        <w:adjustRightInd w:val="0"/>
        <w:snapToGrid w:val="0"/>
        <w:spacing w:before="93" w:line="600" w:lineRule="exact"/>
        <w:ind w:firstLine="674" w:firstLineChars="210"/>
        <w:outlineLvl w:val="2"/>
        <w:rPr>
          <w:rFonts w:ascii="仿宋" w:hAnsi="仿宋" w:eastAsia="仿宋"/>
          <w:b/>
          <w:color w:val="000000"/>
          <w:sz w:val="32"/>
          <w:szCs w:val="32"/>
        </w:rPr>
      </w:pPr>
      <w:bookmarkStart w:id="20" w:name="_Toc15378446"/>
      <w:bookmarkStart w:id="21" w:name="_Toc15377199"/>
      <w:r>
        <w:rPr>
          <w:rFonts w:hint="eastAsia" w:ascii="仿宋" w:hAnsi="仿宋" w:eastAsia="仿宋"/>
          <w:b/>
          <w:color w:val="000000"/>
          <w:sz w:val="32"/>
          <w:szCs w:val="32"/>
        </w:rPr>
        <w:t>（二）</w:t>
      </w:r>
      <w:r>
        <w:rPr>
          <w:rFonts w:ascii="仿宋" w:hAnsi="仿宋" w:eastAsia="仿宋"/>
          <w:b/>
          <w:color w:val="000000"/>
          <w:sz w:val="32"/>
          <w:szCs w:val="32"/>
        </w:rPr>
        <w:t>2020</w:t>
      </w:r>
      <w:r>
        <w:rPr>
          <w:rFonts w:hint="eastAsia" w:ascii="仿宋" w:hAnsi="仿宋" w:eastAsia="仿宋"/>
          <w:b/>
          <w:color w:val="000000"/>
          <w:sz w:val="32"/>
          <w:szCs w:val="32"/>
        </w:rPr>
        <w:t>年重点工作完成情况。</w:t>
      </w:r>
      <w:bookmarkEnd w:id="20"/>
      <w:bookmarkEnd w:id="21"/>
    </w:p>
    <w:p>
      <w:pPr>
        <w:widowControl/>
        <w:spacing w:line="420" w:lineRule="atLeast"/>
        <w:ind w:firstLine="640"/>
        <w:rPr>
          <w:rFonts w:ascii="仿宋" w:hAnsi="仿宋" w:eastAsia="仿宋"/>
          <w:color w:val="000000"/>
          <w:sz w:val="32"/>
          <w:szCs w:val="32"/>
        </w:rPr>
      </w:pPr>
      <w:bookmarkStart w:id="22" w:name="_Toc51004145"/>
      <w:bookmarkStart w:id="23" w:name="_Toc15377200"/>
      <w:r>
        <w:rPr>
          <w:rFonts w:ascii="仿宋" w:hAnsi="仿宋" w:eastAsia="仿宋"/>
          <w:color w:val="000000"/>
          <w:sz w:val="32"/>
          <w:szCs w:val="32"/>
        </w:rPr>
        <w:t>2020</w:t>
      </w:r>
      <w:r>
        <w:rPr>
          <w:rFonts w:hint="eastAsia" w:ascii="仿宋" w:hAnsi="仿宋" w:eastAsia="仿宋"/>
          <w:color w:val="000000"/>
          <w:sz w:val="32"/>
          <w:szCs w:val="32"/>
        </w:rPr>
        <w:t>年在区委、区政府的坚强领导下，区电子信息投诉受理中心坚持以解决群众诉求问题为目标，紧紧围绕“事事有回音、事事有着落”的要求，充分发挥政府联系群众的桥梁纽带作用，认真受理市民来电，确实做好市长信箱、</w:t>
      </w:r>
      <w:r>
        <w:rPr>
          <w:rFonts w:ascii="仿宋" w:hAnsi="仿宋" w:eastAsia="仿宋"/>
          <w:color w:val="000000"/>
          <w:sz w:val="32"/>
          <w:szCs w:val="32"/>
        </w:rPr>
        <w:t>12345</w:t>
      </w:r>
      <w:r>
        <w:rPr>
          <w:rFonts w:hint="eastAsia" w:ascii="仿宋" w:hAnsi="仿宋" w:eastAsia="仿宋"/>
          <w:color w:val="000000"/>
          <w:sz w:val="32"/>
          <w:szCs w:val="32"/>
        </w:rPr>
        <w:t>政务服务热线、区长信息、区长热线等工作，完善运行机制，提高办理质量，尽心竭力帮助市民排忧解难，使热线工作真正成为政府的“放心线”、群众的“暖心线”。</w:t>
      </w:r>
      <w:r>
        <w:rPr>
          <w:rFonts w:ascii="仿宋" w:hAnsi="仿宋" w:eastAsia="仿宋"/>
          <w:color w:val="000000"/>
          <w:sz w:val="32"/>
          <w:szCs w:val="32"/>
        </w:rPr>
        <w:t>2020</w:t>
      </w:r>
      <w:r>
        <w:rPr>
          <w:rFonts w:hint="eastAsia" w:ascii="仿宋" w:hAnsi="仿宋" w:eastAsia="仿宋"/>
          <w:color w:val="000000"/>
          <w:sz w:val="32"/>
          <w:szCs w:val="32"/>
        </w:rPr>
        <w:t>年共收到市民有效市长信箱</w:t>
      </w:r>
      <w:r>
        <w:rPr>
          <w:rFonts w:ascii="仿宋" w:hAnsi="仿宋" w:eastAsia="仿宋"/>
          <w:color w:val="000000"/>
          <w:sz w:val="32"/>
          <w:szCs w:val="32"/>
        </w:rPr>
        <w:t>429</w:t>
      </w:r>
      <w:r>
        <w:rPr>
          <w:rFonts w:hint="eastAsia" w:ascii="仿宋" w:hAnsi="仿宋" w:eastAsia="仿宋"/>
          <w:color w:val="000000"/>
          <w:sz w:val="32"/>
          <w:szCs w:val="32"/>
        </w:rPr>
        <w:t>件，</w:t>
      </w:r>
      <w:r>
        <w:rPr>
          <w:rFonts w:ascii="仿宋" w:hAnsi="仿宋" w:eastAsia="仿宋"/>
          <w:color w:val="000000"/>
          <w:sz w:val="32"/>
          <w:szCs w:val="32"/>
        </w:rPr>
        <w:t>12345</w:t>
      </w:r>
      <w:r>
        <w:rPr>
          <w:rFonts w:hint="eastAsia" w:ascii="仿宋" w:hAnsi="仿宋" w:eastAsia="仿宋"/>
          <w:color w:val="000000"/>
          <w:sz w:val="32"/>
          <w:szCs w:val="32"/>
        </w:rPr>
        <w:t>政务服务热线</w:t>
      </w:r>
      <w:r>
        <w:rPr>
          <w:rFonts w:ascii="仿宋" w:hAnsi="仿宋" w:eastAsia="仿宋"/>
          <w:color w:val="000000"/>
          <w:sz w:val="32"/>
          <w:szCs w:val="32"/>
        </w:rPr>
        <w:t>3545</w:t>
      </w:r>
      <w:r>
        <w:rPr>
          <w:rFonts w:hint="eastAsia" w:ascii="仿宋" w:hAnsi="仿宋" w:eastAsia="仿宋"/>
          <w:color w:val="000000"/>
          <w:sz w:val="32"/>
          <w:szCs w:val="32"/>
        </w:rPr>
        <w:t>件，区长热线</w:t>
      </w:r>
      <w:r>
        <w:rPr>
          <w:rFonts w:ascii="仿宋" w:hAnsi="仿宋" w:eastAsia="仿宋"/>
          <w:color w:val="000000"/>
          <w:sz w:val="32"/>
          <w:szCs w:val="32"/>
        </w:rPr>
        <w:t>1295</w:t>
      </w:r>
      <w:r>
        <w:rPr>
          <w:rFonts w:hint="eastAsia" w:ascii="仿宋" w:hAnsi="仿宋" w:eastAsia="仿宋"/>
          <w:color w:val="000000"/>
          <w:sz w:val="32"/>
          <w:szCs w:val="32"/>
        </w:rPr>
        <w:t>件，区长信箱</w:t>
      </w:r>
      <w:r>
        <w:rPr>
          <w:rFonts w:ascii="仿宋" w:hAnsi="仿宋" w:eastAsia="仿宋"/>
          <w:color w:val="000000"/>
          <w:sz w:val="32"/>
          <w:szCs w:val="32"/>
        </w:rPr>
        <w:t>136</w:t>
      </w:r>
      <w:r>
        <w:rPr>
          <w:rFonts w:hint="eastAsia" w:ascii="仿宋" w:hAnsi="仿宋" w:eastAsia="仿宋"/>
          <w:color w:val="000000"/>
          <w:sz w:val="32"/>
          <w:szCs w:val="32"/>
        </w:rPr>
        <w:t>件。当场答复或交办有关单位限时办结，办结率</w:t>
      </w:r>
      <w:r>
        <w:rPr>
          <w:rFonts w:ascii="仿宋" w:hAnsi="仿宋" w:eastAsia="仿宋"/>
          <w:color w:val="000000"/>
          <w:sz w:val="32"/>
          <w:szCs w:val="32"/>
        </w:rPr>
        <w:t>100%</w:t>
      </w:r>
      <w:r>
        <w:rPr>
          <w:rFonts w:hint="eastAsia" w:ascii="仿宋" w:hAnsi="仿宋" w:eastAsia="仿宋"/>
          <w:color w:val="000000"/>
          <w:sz w:val="32"/>
          <w:szCs w:val="32"/>
        </w:rPr>
        <w:t>。回顾电子信息投诉受理中心近几年来的工作，主要有四个特点和不足：</w:t>
      </w:r>
    </w:p>
    <w:p>
      <w:pPr>
        <w:pStyle w:val="5"/>
        <w:adjustRightInd w:val="0"/>
        <w:snapToGrid w:val="0"/>
        <w:spacing w:before="93" w:line="600" w:lineRule="exact"/>
        <w:ind w:firstLine="505" w:firstLineChars="210"/>
        <w:outlineLvl w:val="2"/>
        <w:rPr>
          <w:rStyle w:val="19"/>
          <w:rFonts w:ascii="黑体" w:hAnsi="黑体" w:eastAsia="黑体"/>
        </w:rPr>
      </w:pPr>
      <w:r>
        <w:rPr>
          <w:rFonts w:hint="eastAsia" w:ascii="黑体" w:eastAsia="黑体"/>
          <w:b/>
          <w:color w:val="000000"/>
        </w:rPr>
        <w:t>二、</w:t>
      </w:r>
      <w:r>
        <w:rPr>
          <w:rFonts w:hint="eastAsia" w:ascii="仿宋" w:hAnsi="仿宋" w:eastAsia="仿宋"/>
          <w:b/>
          <w:color w:val="000000"/>
          <w:sz w:val="32"/>
          <w:szCs w:val="32"/>
        </w:rPr>
        <w:t>机</w:t>
      </w:r>
      <w:r>
        <w:rPr>
          <w:rStyle w:val="19"/>
          <w:rFonts w:hint="eastAsia" w:ascii="仿宋" w:hAnsi="仿宋" w:eastAsia="仿宋"/>
        </w:rPr>
        <w:t>构设置</w:t>
      </w:r>
      <w:bookmarkEnd w:id="22"/>
      <w:bookmarkEnd w:id="23"/>
    </w:p>
    <w:p>
      <w:pPr>
        <w:pStyle w:val="5"/>
        <w:adjustRightInd w:val="0"/>
        <w:snapToGrid w:val="0"/>
        <w:spacing w:before="93" w:line="600" w:lineRule="exact"/>
        <w:ind w:firstLine="674" w:firstLineChars="210"/>
        <w:outlineLvl w:val="2"/>
        <w:rPr>
          <w:rFonts w:ascii="仿宋" w:hAnsi="仿宋" w:eastAsia="仿宋"/>
          <w:b/>
          <w:color w:val="000000"/>
          <w:sz w:val="32"/>
          <w:szCs w:val="32"/>
        </w:rPr>
      </w:pPr>
      <w:bookmarkStart w:id="24" w:name="_Toc51004146"/>
      <w:r>
        <w:rPr>
          <w:rFonts w:ascii="仿宋" w:hAnsi="仿宋" w:eastAsia="仿宋"/>
          <w:b/>
          <w:color w:val="000000"/>
          <w:sz w:val="32"/>
          <w:szCs w:val="32"/>
        </w:rPr>
        <w:t>1</w:t>
      </w:r>
      <w:r>
        <w:rPr>
          <w:rFonts w:hint="eastAsia" w:ascii="仿宋" w:hAnsi="仿宋" w:eastAsia="仿宋"/>
          <w:b/>
          <w:color w:val="000000"/>
          <w:sz w:val="32"/>
          <w:szCs w:val="32"/>
        </w:rPr>
        <w:t>．机构情况</w:t>
      </w:r>
      <w:bookmarkEnd w:id="24"/>
    </w:p>
    <w:p>
      <w:pPr>
        <w:widowControl/>
        <w:spacing w:line="578"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年纳入部门决算汇编范围的独立核算事业单位</w:t>
      </w:r>
      <w:r>
        <w:rPr>
          <w:rFonts w:ascii="仿宋" w:hAnsi="仿宋" w:eastAsia="仿宋"/>
          <w:color w:val="000000"/>
          <w:sz w:val="32"/>
          <w:szCs w:val="32"/>
        </w:rPr>
        <w:t>1</w:t>
      </w:r>
      <w:r>
        <w:rPr>
          <w:rFonts w:hint="eastAsia" w:ascii="仿宋" w:hAnsi="仿宋" w:eastAsia="仿宋"/>
          <w:color w:val="000000"/>
          <w:sz w:val="32"/>
          <w:szCs w:val="32"/>
        </w:rPr>
        <w:t>个，与上年无增减变动。</w:t>
      </w:r>
    </w:p>
    <w:p>
      <w:pPr>
        <w:pStyle w:val="5"/>
        <w:adjustRightInd w:val="0"/>
        <w:snapToGrid w:val="0"/>
        <w:spacing w:before="93" w:line="600" w:lineRule="exact"/>
        <w:ind w:firstLine="674" w:firstLineChars="210"/>
        <w:outlineLvl w:val="2"/>
        <w:rPr>
          <w:rFonts w:ascii="仿宋" w:hAnsi="仿宋" w:eastAsia="仿宋"/>
          <w:b/>
          <w:color w:val="000000"/>
          <w:sz w:val="32"/>
          <w:szCs w:val="32"/>
        </w:rPr>
      </w:pPr>
      <w:bookmarkStart w:id="25" w:name="_Toc51004147"/>
      <w:r>
        <w:rPr>
          <w:rFonts w:ascii="仿宋" w:hAnsi="仿宋" w:eastAsia="仿宋"/>
          <w:b/>
          <w:color w:val="000000"/>
          <w:sz w:val="32"/>
          <w:szCs w:val="32"/>
        </w:rPr>
        <w:t>2.</w:t>
      </w:r>
      <w:r>
        <w:rPr>
          <w:rFonts w:hint="eastAsia" w:ascii="仿宋" w:hAnsi="仿宋" w:eastAsia="仿宋"/>
          <w:b/>
          <w:color w:val="000000"/>
          <w:sz w:val="32"/>
          <w:szCs w:val="32"/>
        </w:rPr>
        <w:t>人员情况</w:t>
      </w:r>
      <w:bookmarkEnd w:id="25"/>
    </w:p>
    <w:p>
      <w:pPr>
        <w:widowControl/>
        <w:spacing w:line="578"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年单位编制数</w:t>
      </w:r>
      <w:r>
        <w:rPr>
          <w:rFonts w:ascii="仿宋" w:hAnsi="仿宋" w:eastAsia="仿宋"/>
          <w:color w:val="000000"/>
          <w:sz w:val="32"/>
          <w:szCs w:val="32"/>
        </w:rPr>
        <w:t>8</w:t>
      </w:r>
      <w:r>
        <w:rPr>
          <w:rFonts w:hint="eastAsia" w:ascii="仿宋" w:hAnsi="仿宋" w:eastAsia="仿宋"/>
          <w:color w:val="000000"/>
          <w:sz w:val="32"/>
          <w:szCs w:val="32"/>
        </w:rPr>
        <w:t>人</w:t>
      </w:r>
      <w:r>
        <w:rPr>
          <w:rFonts w:ascii="仿宋" w:hAnsi="仿宋" w:eastAsia="仿宋"/>
          <w:color w:val="000000"/>
          <w:sz w:val="32"/>
          <w:szCs w:val="32"/>
        </w:rPr>
        <w:t>,</w:t>
      </w:r>
      <w:r>
        <w:rPr>
          <w:rFonts w:hint="eastAsia" w:ascii="仿宋" w:hAnsi="仿宋" w:eastAsia="仿宋"/>
          <w:color w:val="000000"/>
          <w:sz w:val="32"/>
          <w:szCs w:val="32"/>
        </w:rPr>
        <w:t>年末实有人数为</w:t>
      </w:r>
      <w:r>
        <w:rPr>
          <w:rFonts w:ascii="仿宋" w:hAnsi="仿宋" w:eastAsia="仿宋"/>
          <w:color w:val="000000"/>
          <w:sz w:val="32"/>
          <w:szCs w:val="32"/>
        </w:rPr>
        <w:t>6</w:t>
      </w:r>
      <w:r>
        <w:rPr>
          <w:rFonts w:hint="eastAsia" w:ascii="仿宋" w:hAnsi="仿宋" w:eastAsia="仿宋"/>
          <w:color w:val="000000"/>
          <w:sz w:val="32"/>
          <w:szCs w:val="32"/>
        </w:rPr>
        <w:t>人。与</w:t>
      </w:r>
      <w:r>
        <w:rPr>
          <w:rFonts w:ascii="仿宋" w:hAnsi="仿宋" w:eastAsia="仿宋"/>
          <w:color w:val="000000"/>
          <w:sz w:val="32"/>
          <w:szCs w:val="32"/>
        </w:rPr>
        <w:t>2019</w:t>
      </w:r>
      <w:r>
        <w:rPr>
          <w:rFonts w:hint="eastAsia" w:ascii="仿宋" w:hAnsi="仿宋" w:eastAsia="仿宋"/>
          <w:color w:val="000000"/>
          <w:sz w:val="32"/>
          <w:szCs w:val="32"/>
        </w:rPr>
        <w:t>年人员相同。</w:t>
      </w:r>
      <w:bookmarkStart w:id="26" w:name="_Toc51004148"/>
      <w:bookmarkStart w:id="27" w:name="_Toc15377204"/>
    </w:p>
    <w:p>
      <w:pPr>
        <w:widowControl/>
        <w:spacing w:line="578" w:lineRule="exact"/>
        <w:rPr>
          <w:rFonts w:ascii="仿宋" w:hAnsi="仿宋" w:eastAsia="仿宋"/>
          <w:color w:val="000000"/>
          <w:sz w:val="32"/>
          <w:szCs w:val="32"/>
        </w:rPr>
      </w:pPr>
    </w:p>
    <w:p>
      <w:pPr>
        <w:widowControl/>
        <w:spacing w:line="578" w:lineRule="exact"/>
        <w:rPr>
          <w:rFonts w:ascii="仿宋" w:hAnsi="仿宋" w:eastAsia="仿宋"/>
          <w:color w:val="000000"/>
          <w:sz w:val="32"/>
          <w:szCs w:val="32"/>
        </w:rPr>
      </w:pPr>
    </w:p>
    <w:p>
      <w:pPr>
        <w:widowControl/>
        <w:spacing w:line="578" w:lineRule="exact"/>
        <w:rPr>
          <w:rFonts w:ascii="仿宋" w:hAnsi="仿宋" w:eastAsia="仿宋"/>
          <w:color w:val="000000"/>
          <w:sz w:val="32"/>
          <w:szCs w:val="32"/>
        </w:rPr>
      </w:pPr>
    </w:p>
    <w:p>
      <w:pPr>
        <w:widowControl/>
        <w:spacing w:line="578" w:lineRule="exact"/>
        <w:rPr>
          <w:rFonts w:ascii="仿宋" w:hAnsi="仿宋" w:eastAsia="仿宋"/>
          <w:color w:val="000000"/>
          <w:sz w:val="32"/>
          <w:szCs w:val="32"/>
        </w:rPr>
      </w:pPr>
    </w:p>
    <w:p>
      <w:pPr>
        <w:widowControl/>
        <w:spacing w:line="440" w:lineRule="exact"/>
        <w:jc w:val="center"/>
        <w:rPr>
          <w:rStyle w:val="18"/>
          <w:rFonts w:ascii="黑体" w:hAnsi="黑体" w:eastAsia="仿宋"/>
        </w:rPr>
      </w:pPr>
      <w:r>
        <w:rPr>
          <w:rStyle w:val="18"/>
          <w:rFonts w:hint="eastAsia" w:ascii="黑体" w:hAnsi="黑体" w:eastAsia="仿宋"/>
        </w:rPr>
        <w:t>第二部分</w:t>
      </w:r>
      <w:r>
        <w:rPr>
          <w:rStyle w:val="18"/>
          <w:rFonts w:ascii="黑体" w:hAnsi="黑体" w:eastAsia="仿宋"/>
        </w:rPr>
        <w:t xml:space="preserve"> 2020</w:t>
      </w:r>
      <w:r>
        <w:rPr>
          <w:rStyle w:val="18"/>
          <w:rFonts w:hint="eastAsia" w:ascii="黑体" w:hAnsi="黑体" w:eastAsia="仿宋"/>
        </w:rPr>
        <w:t>年度部门决算情况说明</w:t>
      </w:r>
      <w:bookmarkEnd w:id="26"/>
      <w:bookmarkEnd w:id="27"/>
    </w:p>
    <w:p>
      <w:pPr>
        <w:pStyle w:val="30"/>
        <w:numPr>
          <w:ilvl w:val="0"/>
          <w:numId w:val="1"/>
        </w:numPr>
        <w:spacing w:line="600" w:lineRule="exact"/>
        <w:ind w:firstLineChars="0"/>
        <w:outlineLvl w:val="1"/>
        <w:rPr>
          <w:rFonts w:ascii="黑体" w:hAnsi="黑体" w:eastAsia="黑体"/>
          <w:color w:val="000000"/>
          <w:sz w:val="32"/>
          <w:szCs w:val="32"/>
        </w:rPr>
      </w:pPr>
      <w:bookmarkStart w:id="28" w:name="_Toc15377205"/>
      <w:bookmarkStart w:id="29" w:name="_Toc51004149"/>
      <w:r>
        <w:rPr>
          <w:rFonts w:hint="eastAsia" w:ascii="黑体" w:hAnsi="黑体" w:eastAsia="黑体"/>
          <w:color w:val="000000"/>
          <w:sz w:val="32"/>
          <w:szCs w:val="32"/>
        </w:rPr>
        <w:t>收入支出决算总体情况说明</w:t>
      </w:r>
      <w:bookmarkEnd w:id="28"/>
      <w:bookmarkEnd w:id="29"/>
    </w:p>
    <w:p>
      <w:pPr>
        <w:widowControl/>
        <w:spacing w:line="578"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年度收、支总计</w:t>
      </w:r>
      <w:r>
        <w:rPr>
          <w:rFonts w:ascii="仿宋" w:hAnsi="仿宋" w:eastAsia="仿宋"/>
          <w:color w:val="000000"/>
          <w:sz w:val="32"/>
          <w:szCs w:val="32"/>
        </w:rPr>
        <w:t>95.32</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年相比，收、支总计各增加</w:t>
      </w:r>
      <w:r>
        <w:rPr>
          <w:rFonts w:ascii="仿宋" w:hAnsi="仿宋" w:eastAsia="仿宋"/>
          <w:color w:val="000000"/>
          <w:sz w:val="32"/>
          <w:szCs w:val="32"/>
        </w:rPr>
        <w:t>5.4</w:t>
      </w:r>
      <w:r>
        <w:rPr>
          <w:rFonts w:hint="eastAsia" w:ascii="仿宋" w:hAnsi="仿宋" w:eastAsia="仿宋"/>
          <w:color w:val="000000"/>
          <w:sz w:val="32"/>
          <w:szCs w:val="32"/>
        </w:rPr>
        <w:t>万元，增加</w:t>
      </w:r>
      <w:r>
        <w:rPr>
          <w:rFonts w:ascii="仿宋" w:hAnsi="仿宋" w:eastAsia="仿宋"/>
          <w:color w:val="000000"/>
          <w:sz w:val="32"/>
          <w:szCs w:val="32"/>
        </w:rPr>
        <w:t>6%</w:t>
      </w:r>
      <w:r>
        <w:rPr>
          <w:rFonts w:hint="eastAsia" w:ascii="仿宋" w:hAnsi="仿宋" w:eastAsia="仿宋"/>
          <w:color w:val="000000"/>
          <w:sz w:val="32"/>
          <w:szCs w:val="32"/>
        </w:rPr>
        <w:t>。</w:t>
      </w:r>
      <w:bookmarkStart w:id="30" w:name="_Hlk51005793"/>
      <w:r>
        <w:rPr>
          <w:rFonts w:hint="eastAsia" w:ascii="仿宋" w:hAnsi="仿宋" w:eastAsia="仿宋"/>
          <w:color w:val="000000"/>
          <w:sz w:val="32"/>
          <w:szCs w:val="32"/>
        </w:rPr>
        <w:t>主要变动原因是</w:t>
      </w:r>
      <w:r>
        <w:rPr>
          <w:rFonts w:ascii="仿宋" w:hAnsi="仿宋" w:eastAsia="仿宋"/>
          <w:color w:val="000000"/>
          <w:sz w:val="32"/>
          <w:szCs w:val="32"/>
        </w:rPr>
        <w:t>2020</w:t>
      </w:r>
      <w:r>
        <w:rPr>
          <w:rFonts w:hint="eastAsia" w:ascii="仿宋" w:hAnsi="仿宋" w:eastAsia="仿宋"/>
          <w:color w:val="000000"/>
          <w:sz w:val="32"/>
          <w:szCs w:val="32"/>
        </w:rPr>
        <w:t>年</w:t>
      </w:r>
      <w:bookmarkEnd w:id="30"/>
      <w:r>
        <w:rPr>
          <w:rFonts w:hint="eastAsia" w:ascii="仿宋" w:hAnsi="仿宋" w:eastAsia="仿宋"/>
          <w:color w:val="000000"/>
          <w:sz w:val="32"/>
          <w:szCs w:val="32"/>
        </w:rPr>
        <w:t>人员工资正常调增。</w:t>
      </w:r>
    </w:p>
    <w:p>
      <w:pPr>
        <w:jc w:val="left"/>
        <w:rPr>
          <w:rFonts w:ascii="仿宋" w:hAnsi="仿宋" w:eastAsia="仿宋"/>
          <w:color w:val="000000"/>
          <w:sz w:val="32"/>
          <w:szCs w:val="32"/>
        </w:rPr>
      </w:pPr>
      <w:r>
        <w:rPr>
          <w:rFonts w:ascii="仿宋" w:hAnsi="仿宋" w:eastAsia="仿宋"/>
          <w:color w:val="000000"/>
          <w:sz w:val="32"/>
          <w:szCs w:val="32"/>
        </w:rPr>
        <w:pict>
          <v:shape id="_x0000_i1025" o:spt="75" type="#_x0000_t75" style="height:228pt;width:415.5pt;" filled="f" o:preferrelative="t" stroked="f" coordsize="21600,21600"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">
            <v:path/>
            <v:fill on="f" focussize="0,0"/>
            <v:stroke on="f" joinstyle="miter"/>
            <v:imagedata r:id="rId9" o:title=""/>
            <o:lock v:ext="edit" aspectratio="f"/>
            <w10:wrap type="none"/>
            <w10:anchorlock/>
          </v:shape>
        </w:pict>
      </w:r>
    </w:p>
    <w:p>
      <w:pPr>
        <w:pStyle w:val="30"/>
        <w:numPr>
          <w:ilvl w:val="0"/>
          <w:numId w:val="1"/>
        </w:numPr>
        <w:spacing w:line="600" w:lineRule="exact"/>
        <w:ind w:firstLineChars="0"/>
        <w:outlineLvl w:val="1"/>
        <w:rPr>
          <w:rFonts w:ascii="黑体" w:hAnsi="黑体" w:eastAsia="黑体"/>
          <w:bCs/>
          <w:sz w:val="32"/>
          <w:szCs w:val="32"/>
        </w:rPr>
      </w:pPr>
      <w:bookmarkStart w:id="31" w:name="_Toc51004150"/>
      <w:bookmarkStart w:id="32" w:name="_Toc15377206"/>
      <w:r>
        <w:rPr>
          <w:rFonts w:hint="eastAsia" w:ascii="黑体" w:hAnsi="黑体" w:eastAsia="黑体"/>
          <w:color w:val="000000"/>
          <w:sz w:val="32"/>
          <w:szCs w:val="32"/>
        </w:rPr>
        <w:t>收</w:t>
      </w:r>
      <w:r>
        <w:rPr>
          <w:rStyle w:val="19"/>
          <w:rFonts w:hint="eastAsia" w:ascii="黑体" w:hAnsi="黑体" w:eastAsia="黑体"/>
          <w:b w:val="0"/>
        </w:rPr>
        <w:t>入决算情况说明</w:t>
      </w:r>
      <w:bookmarkEnd w:id="31"/>
      <w:bookmarkEnd w:id="32"/>
    </w:p>
    <w:p>
      <w:pPr>
        <w:widowControl/>
        <w:spacing w:line="578"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ascii="仿宋" w:hAnsi="仿宋" w:eastAsia="仿宋"/>
          <w:color w:val="000000"/>
          <w:sz w:val="32"/>
          <w:szCs w:val="32"/>
        </w:rPr>
        <w:t>90.66</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90.66</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pPr>
        <w:widowControl/>
        <w:jc w:val="center"/>
        <w:rPr>
          <w:rFonts w:ascii="仿宋" w:hAnsi="仿宋" w:eastAsia="仿宋"/>
          <w:color w:val="000000"/>
          <w:sz w:val="32"/>
          <w:szCs w:val="32"/>
        </w:rPr>
      </w:pPr>
      <w:r>
        <w:rPr>
          <w:rFonts w:ascii="仿宋" w:hAnsi="仿宋" w:eastAsia="仿宋"/>
          <w:color w:val="000000"/>
          <w:sz w:val="32"/>
          <w:szCs w:val="32"/>
        </w:rPr>
        <w:object>
          <v:shape id="_x0000_i1026" o:spt="75" type="#_x0000_t75" style="height:206.25pt;width:380.25pt;" o:ole="t" filled="f" o:preferrelative="t" stroked="f" coordsize="21600,21600">
            <v:path/>
            <v:fill on="f" focussize="0,0"/>
            <v:stroke on="f" joinstyle="miter"/>
            <v:imagedata r:id="rId11" o:title=""/>
            <o:lock v:ext="edit" aspectratio="f"/>
            <w10:wrap type="none"/>
            <w10:anchorlock/>
          </v:shape>
          <o:OLEObject Type="Embed" ProgID="Excel.Chart.8" ShapeID="_x0000_i1026" DrawAspect="Content" ObjectID="_1468075725" r:id="rId10">
            <o:LockedField>false</o:LockedField>
          </o:OLEObject>
        </w:object>
      </w:r>
    </w:p>
    <w:p>
      <w:pPr>
        <w:pStyle w:val="30"/>
        <w:numPr>
          <w:ilvl w:val="0"/>
          <w:numId w:val="1"/>
        </w:numPr>
        <w:spacing w:line="600" w:lineRule="exact"/>
        <w:ind w:firstLineChars="0"/>
        <w:outlineLvl w:val="1"/>
        <w:rPr>
          <w:rFonts w:ascii="黑体" w:hAnsi="黑体" w:eastAsia="黑体"/>
          <w:bCs/>
          <w:sz w:val="32"/>
          <w:szCs w:val="32"/>
        </w:rPr>
      </w:pPr>
      <w:bookmarkStart w:id="33" w:name="_Toc15377207"/>
      <w:bookmarkStart w:id="34" w:name="_Toc51004151"/>
      <w:r>
        <w:rPr>
          <w:rFonts w:hint="eastAsia" w:ascii="黑体" w:hAnsi="黑体" w:eastAsia="黑体"/>
          <w:color w:val="000000"/>
          <w:sz w:val="32"/>
          <w:szCs w:val="32"/>
        </w:rPr>
        <w:t>支</w:t>
      </w:r>
      <w:r>
        <w:rPr>
          <w:rStyle w:val="19"/>
          <w:rFonts w:hint="eastAsia" w:ascii="黑体" w:hAnsi="黑体" w:eastAsia="黑体"/>
          <w:b w:val="0"/>
        </w:rPr>
        <w:t>出决算情况说明</w:t>
      </w:r>
      <w:bookmarkEnd w:id="33"/>
      <w:bookmarkEnd w:id="34"/>
    </w:p>
    <w:p>
      <w:pPr>
        <w:ind w:firstLine="960" w:firstLineChars="3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ascii="仿宋" w:hAnsi="仿宋" w:eastAsia="仿宋"/>
          <w:color w:val="000000"/>
          <w:sz w:val="32"/>
          <w:szCs w:val="32"/>
        </w:rPr>
        <w:t>88.09</w:t>
      </w:r>
      <w:r>
        <w:rPr>
          <w:rFonts w:hint="eastAsia" w:ascii="仿宋" w:hAnsi="仿宋" w:eastAsia="仿宋"/>
          <w:color w:val="000000"/>
          <w:sz w:val="32"/>
          <w:szCs w:val="32"/>
        </w:rPr>
        <w:t>万元，其中：基本支出</w:t>
      </w:r>
      <w:r>
        <w:rPr>
          <w:rFonts w:ascii="仿宋" w:hAnsi="仿宋" w:eastAsia="仿宋"/>
          <w:color w:val="000000"/>
          <w:sz w:val="32"/>
          <w:szCs w:val="32"/>
        </w:rPr>
        <w:t>84.61</w:t>
      </w:r>
      <w:r>
        <w:rPr>
          <w:rFonts w:hint="eastAsia" w:ascii="仿宋" w:hAnsi="仿宋" w:eastAsia="仿宋"/>
          <w:color w:val="000000"/>
          <w:sz w:val="32"/>
          <w:szCs w:val="32"/>
        </w:rPr>
        <w:t>万元，占</w:t>
      </w:r>
      <w:r>
        <w:rPr>
          <w:rFonts w:ascii="仿宋" w:hAnsi="仿宋" w:eastAsia="仿宋"/>
          <w:color w:val="000000"/>
          <w:sz w:val="32"/>
          <w:szCs w:val="32"/>
        </w:rPr>
        <w:t>96.05%</w:t>
      </w:r>
      <w:r>
        <w:rPr>
          <w:rFonts w:hint="eastAsia" w:ascii="仿宋" w:hAnsi="仿宋" w:eastAsia="仿宋"/>
          <w:color w:val="000000"/>
          <w:sz w:val="32"/>
          <w:szCs w:val="32"/>
        </w:rPr>
        <w:t>；项目支出</w:t>
      </w:r>
      <w:r>
        <w:rPr>
          <w:rFonts w:ascii="仿宋" w:hAnsi="仿宋" w:eastAsia="仿宋"/>
          <w:color w:val="000000"/>
          <w:sz w:val="32"/>
          <w:szCs w:val="32"/>
        </w:rPr>
        <w:t>3.48</w:t>
      </w:r>
      <w:r>
        <w:rPr>
          <w:rFonts w:hint="eastAsia" w:ascii="仿宋" w:hAnsi="仿宋" w:eastAsia="仿宋"/>
          <w:color w:val="000000"/>
          <w:sz w:val="32"/>
          <w:szCs w:val="32"/>
        </w:rPr>
        <w:t>万元，占</w:t>
      </w:r>
      <w:r>
        <w:rPr>
          <w:rFonts w:ascii="仿宋" w:hAnsi="仿宋" w:eastAsia="仿宋"/>
          <w:color w:val="000000"/>
          <w:sz w:val="32"/>
          <w:szCs w:val="32"/>
        </w:rPr>
        <w:t>3.95%</w:t>
      </w:r>
      <w:r>
        <w:rPr>
          <w:rFonts w:hint="eastAsia" w:ascii="仿宋" w:hAnsi="仿宋" w:eastAsia="仿宋"/>
          <w:color w:val="000000"/>
          <w:sz w:val="32"/>
          <w:szCs w:val="32"/>
        </w:rPr>
        <w:t>。</w:t>
      </w:r>
    </w:p>
    <w:p>
      <w:pPr>
        <w:jc w:val="center"/>
        <w:rPr>
          <w:rFonts w:ascii="仿宋_GB2312" w:eastAsia="仿宋_GB2312"/>
          <w:color w:val="FF0000"/>
          <w:sz w:val="32"/>
          <w:szCs w:val="32"/>
        </w:rPr>
      </w:pPr>
      <w:r>
        <w:rPr>
          <w:rFonts w:ascii="仿宋" w:hAnsi="仿宋" w:eastAsia="仿宋"/>
          <w:color w:val="000000"/>
          <w:sz w:val="32"/>
          <w:szCs w:val="32"/>
        </w:rPr>
        <w:object>
          <v:shape id="_x0000_i1027" o:spt="75" type="#_x0000_t75" style="height:231.75pt;width:390pt;" o:ole="t" filled="f" o:preferrelative="t" stroked="f" coordsize="21600,21600">
            <v:path/>
            <v:fill on="f" focussize="0,0"/>
            <v:stroke on="f" joinstyle="miter"/>
            <v:imagedata r:id="rId13" cropbottom="-28f" o:title=""/>
            <o:lock v:ext="edit" aspectratio="f"/>
            <w10:wrap type="none"/>
            <w10:anchorlock/>
          </v:shape>
          <o:OLEObject Type="Embed" ProgID="Excel.Chart.8" ShapeID="_x0000_i1027" DrawAspect="Content" ObjectID="_1468075726" r:id="rId12">
            <o:LockedField>false</o:LockedField>
          </o:OLEObject>
        </w:object>
      </w:r>
    </w:p>
    <w:p>
      <w:pPr>
        <w:spacing w:line="600" w:lineRule="exact"/>
        <w:ind w:firstLine="640" w:firstLineChars="200"/>
        <w:outlineLvl w:val="1"/>
        <w:rPr>
          <w:rStyle w:val="19"/>
          <w:rFonts w:ascii="黑体" w:hAnsi="黑体" w:eastAsia="黑体"/>
          <w:b w:val="0"/>
        </w:rPr>
      </w:pPr>
      <w:bookmarkStart w:id="35" w:name="_Toc51004152"/>
      <w:bookmarkStart w:id="36" w:name="_Toc15377208"/>
      <w:r>
        <w:rPr>
          <w:rFonts w:hint="eastAsia" w:ascii="黑体" w:hAnsi="黑体" w:eastAsia="黑体"/>
          <w:color w:val="000000"/>
          <w:sz w:val="32"/>
          <w:szCs w:val="32"/>
        </w:rPr>
        <w:t>四、财</w:t>
      </w:r>
      <w:r>
        <w:rPr>
          <w:rStyle w:val="19"/>
          <w:rFonts w:hint="eastAsia" w:ascii="黑体" w:hAnsi="黑体" w:eastAsia="黑体"/>
          <w:b w:val="0"/>
        </w:rPr>
        <w:t>政拨款收入支出决算总体情况说明</w:t>
      </w:r>
      <w:bookmarkEnd w:id="35"/>
      <w:bookmarkEnd w:id="36"/>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年度财政拨款收、支总计</w:t>
      </w:r>
      <w:r>
        <w:rPr>
          <w:rFonts w:ascii="仿宋" w:hAnsi="仿宋" w:eastAsia="仿宋"/>
          <w:color w:val="000000"/>
          <w:sz w:val="32"/>
          <w:szCs w:val="32"/>
        </w:rPr>
        <w:t>95.32</w:t>
      </w:r>
      <w:r>
        <w:rPr>
          <w:rFonts w:hint="eastAsia" w:ascii="仿宋" w:hAnsi="仿宋" w:eastAsia="仿宋"/>
          <w:color w:val="000000"/>
          <w:sz w:val="32"/>
          <w:szCs w:val="32"/>
        </w:rPr>
        <w:t>万元。与</w:t>
      </w:r>
      <w:r>
        <w:rPr>
          <w:rFonts w:ascii="仿宋" w:hAnsi="仿宋" w:eastAsia="仿宋"/>
          <w:color w:val="000000"/>
          <w:sz w:val="32"/>
          <w:szCs w:val="32"/>
        </w:rPr>
        <w:t>2019</w:t>
      </w:r>
      <w:r>
        <w:rPr>
          <w:rFonts w:hint="eastAsia" w:ascii="仿宋" w:hAnsi="仿宋" w:eastAsia="仿宋"/>
          <w:color w:val="000000"/>
          <w:sz w:val="32"/>
          <w:szCs w:val="32"/>
        </w:rPr>
        <w:t>年相比，收、支总计各增加</w:t>
      </w:r>
      <w:r>
        <w:rPr>
          <w:rFonts w:ascii="仿宋" w:hAnsi="仿宋" w:eastAsia="仿宋"/>
          <w:color w:val="000000"/>
          <w:sz w:val="32"/>
          <w:szCs w:val="32"/>
        </w:rPr>
        <w:t>5.4</w:t>
      </w:r>
      <w:r>
        <w:rPr>
          <w:rFonts w:hint="eastAsia" w:ascii="仿宋" w:hAnsi="仿宋" w:eastAsia="仿宋"/>
          <w:color w:val="000000"/>
          <w:sz w:val="32"/>
          <w:szCs w:val="32"/>
        </w:rPr>
        <w:t>万元，增加</w:t>
      </w:r>
      <w:r>
        <w:rPr>
          <w:rFonts w:ascii="仿宋" w:hAnsi="仿宋" w:eastAsia="仿宋"/>
          <w:color w:val="000000"/>
          <w:sz w:val="32"/>
          <w:szCs w:val="32"/>
        </w:rPr>
        <w:t>6%</w:t>
      </w:r>
      <w:r>
        <w:rPr>
          <w:rFonts w:hint="eastAsia" w:ascii="仿宋" w:hAnsi="仿宋" w:eastAsia="仿宋"/>
          <w:color w:val="000000"/>
          <w:sz w:val="32"/>
          <w:szCs w:val="32"/>
        </w:rPr>
        <w:t>。主要变动原因是</w:t>
      </w:r>
      <w:r>
        <w:rPr>
          <w:rFonts w:ascii="仿宋" w:hAnsi="仿宋" w:eastAsia="仿宋"/>
          <w:color w:val="000000"/>
          <w:sz w:val="32"/>
          <w:szCs w:val="32"/>
        </w:rPr>
        <w:t>2020</w:t>
      </w:r>
      <w:r>
        <w:rPr>
          <w:rFonts w:hint="eastAsia" w:ascii="仿宋" w:hAnsi="仿宋" w:eastAsia="仿宋"/>
          <w:color w:val="000000"/>
          <w:sz w:val="32"/>
          <w:szCs w:val="32"/>
        </w:rPr>
        <w:t>年人员工资正常调增。</w:t>
      </w:r>
    </w:p>
    <w:p>
      <w:pPr>
        <w:rPr>
          <w:rFonts w:ascii="仿宋" w:hAnsi="仿宋" w:eastAsia="仿宋"/>
          <w:color w:val="000000"/>
          <w:sz w:val="32"/>
          <w:szCs w:val="32"/>
        </w:rPr>
      </w:pPr>
      <w:r>
        <w:rPr>
          <w:rFonts w:ascii="仿宋" w:hAnsi="仿宋" w:eastAsia="仿宋"/>
          <w:color w:val="000000"/>
          <w:sz w:val="32"/>
          <w:szCs w:val="32"/>
        </w:rPr>
        <w:pict>
          <v:shape id="_x0000_i1028" o:spt="75" type="#_x0000_t75" style="height:225.75pt;width:408.75pt;" filled="f" o:preferrelative="t" stroked="f" coordsize="21600,21600"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">
            <v:path/>
            <v:fill on="f" focussize="0,0"/>
            <v:stroke on="f" joinstyle="miter"/>
            <v:imagedata r:id="rId14" o:title=""/>
            <o:lock v:ext="edit" aspectratio="f"/>
            <w10:wrap type="none"/>
            <w10:anchorlock/>
          </v:shape>
        </w:pict>
      </w:r>
    </w:p>
    <w:p>
      <w:pPr>
        <w:spacing w:line="600" w:lineRule="exact"/>
        <w:ind w:firstLine="640" w:firstLineChars="200"/>
        <w:outlineLvl w:val="1"/>
        <w:rPr>
          <w:rStyle w:val="19"/>
          <w:rFonts w:ascii="黑体" w:hAnsi="黑体" w:eastAsia="黑体"/>
          <w:b w:val="0"/>
        </w:rPr>
      </w:pPr>
      <w:bookmarkStart w:id="37" w:name="_Toc15377209"/>
      <w:bookmarkStart w:id="38" w:name="_Toc51004153"/>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9"/>
          <w:rFonts w:hint="eastAsia" w:ascii="黑体" w:hAnsi="黑体" w:eastAsia="黑体"/>
          <w:b w:val="0"/>
        </w:rPr>
        <w:t>般公共预算财政拨款支出决算情况说明</w:t>
      </w:r>
      <w:bookmarkEnd w:id="37"/>
      <w:bookmarkEnd w:id="38"/>
    </w:p>
    <w:p>
      <w:pPr>
        <w:spacing w:line="600" w:lineRule="exact"/>
        <w:ind w:firstLine="642" w:firstLineChars="200"/>
        <w:outlineLvl w:val="2"/>
        <w:rPr>
          <w:rFonts w:ascii="仿宋" w:hAnsi="仿宋" w:eastAsia="仿宋"/>
          <w:b/>
          <w:color w:val="000000"/>
          <w:sz w:val="32"/>
          <w:szCs w:val="32"/>
        </w:rPr>
      </w:pPr>
      <w:bookmarkStart w:id="39" w:name="_Toc15377210"/>
      <w:r>
        <w:rPr>
          <w:rFonts w:hint="eastAsia" w:ascii="仿宋" w:hAnsi="仿宋" w:eastAsia="仿宋"/>
          <w:b/>
          <w:color w:val="000000"/>
          <w:sz w:val="32"/>
          <w:szCs w:val="32"/>
        </w:rPr>
        <w:t>（一）一般公共预算财政拨款支出决算总体情况</w:t>
      </w:r>
      <w:bookmarkEnd w:id="39"/>
    </w:p>
    <w:p>
      <w:pPr>
        <w:widowControl/>
        <w:spacing w:line="578"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88.09</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年相比，一般公共预算财政拨款支出增加</w:t>
      </w:r>
      <w:r>
        <w:rPr>
          <w:rFonts w:ascii="仿宋" w:hAnsi="仿宋" w:eastAsia="仿宋"/>
          <w:color w:val="000000"/>
          <w:sz w:val="32"/>
          <w:szCs w:val="32"/>
        </w:rPr>
        <w:t>2.83</w:t>
      </w:r>
      <w:r>
        <w:rPr>
          <w:rFonts w:hint="eastAsia" w:ascii="仿宋" w:hAnsi="仿宋" w:eastAsia="仿宋"/>
          <w:color w:val="000000"/>
          <w:sz w:val="32"/>
          <w:szCs w:val="32"/>
        </w:rPr>
        <w:t>万元，增加</w:t>
      </w:r>
      <w:r>
        <w:rPr>
          <w:rFonts w:ascii="仿宋" w:hAnsi="仿宋" w:eastAsia="仿宋"/>
          <w:color w:val="000000"/>
          <w:sz w:val="32"/>
          <w:szCs w:val="32"/>
        </w:rPr>
        <w:t>3.32%</w:t>
      </w:r>
      <w:r>
        <w:rPr>
          <w:rFonts w:hint="eastAsia" w:ascii="仿宋" w:hAnsi="仿宋" w:eastAsia="仿宋"/>
          <w:color w:val="000000"/>
          <w:sz w:val="32"/>
          <w:szCs w:val="32"/>
        </w:rPr>
        <w:t>。主要变动原因是</w:t>
      </w:r>
      <w:r>
        <w:rPr>
          <w:rFonts w:ascii="仿宋" w:hAnsi="仿宋" w:eastAsia="仿宋"/>
          <w:color w:val="000000"/>
          <w:sz w:val="32"/>
          <w:szCs w:val="32"/>
        </w:rPr>
        <w:t>2020</w:t>
      </w:r>
      <w:r>
        <w:rPr>
          <w:rFonts w:hint="eastAsia" w:ascii="仿宋" w:hAnsi="仿宋" w:eastAsia="仿宋"/>
          <w:color w:val="000000"/>
          <w:sz w:val="32"/>
          <w:szCs w:val="32"/>
        </w:rPr>
        <w:t>年人员工资正常调增。</w:t>
      </w:r>
    </w:p>
    <w:p>
      <w:pPr>
        <w:spacing w:line="600" w:lineRule="exact"/>
        <w:ind w:firstLine="640" w:firstLineChars="200"/>
        <w:rPr>
          <w:rFonts w:ascii="仿宋" w:hAnsi="仿宋" w:eastAsia="仿宋"/>
          <w:color w:val="000000"/>
          <w:sz w:val="32"/>
          <w:szCs w:val="32"/>
        </w:rPr>
      </w:pPr>
    </w:p>
    <w:p>
      <w:pPr>
        <w:jc w:val="center"/>
        <w:rPr>
          <w:rFonts w:ascii="仿宋" w:hAnsi="仿宋" w:eastAsia="仿宋"/>
          <w:color w:val="000000"/>
          <w:sz w:val="32"/>
          <w:szCs w:val="32"/>
        </w:rPr>
      </w:pPr>
      <w:r>
        <w:rPr>
          <w:rFonts w:ascii="仿宋" w:hAnsi="仿宋" w:eastAsia="仿宋"/>
          <w:color w:val="000000"/>
          <w:sz w:val="32"/>
          <w:szCs w:val="32"/>
        </w:rPr>
        <w:object>
          <v:shape id="_x0000_i1029" o:spt="75" type="#_x0000_t75" style="height:276.75pt;width:365.25pt;" o:ole="t" filled="f" o:preferrelative="t" stroked="f" coordsize="21600,21600">
            <v:path/>
            <v:fill on="f" focussize="0,0"/>
            <v:stroke on="f" joinstyle="miter"/>
            <v:imagedata r:id="rId16" o:title=""/>
            <o:lock v:ext="edit" aspectratio="f"/>
            <w10:wrap type="none"/>
            <w10:anchorlock/>
          </v:shape>
          <o:OLEObject Type="Embed" ProgID="Excel.Chart.8" ShapeID="_x0000_i1029" DrawAspect="Content" ObjectID="_1468075727" r:id="rId15">
            <o:LockedField>false</o:LockedField>
          </o:OLEObject>
        </w:object>
      </w:r>
    </w:p>
    <w:p>
      <w:pPr>
        <w:spacing w:line="600" w:lineRule="exact"/>
        <w:ind w:firstLine="642" w:firstLineChars="200"/>
        <w:outlineLvl w:val="2"/>
        <w:rPr>
          <w:rFonts w:ascii="仿宋" w:hAnsi="仿宋" w:eastAsia="仿宋"/>
          <w:b/>
          <w:color w:val="000000"/>
          <w:sz w:val="32"/>
          <w:szCs w:val="32"/>
        </w:rPr>
      </w:pPr>
      <w:bookmarkStart w:id="40" w:name="_Toc15377211"/>
      <w:r>
        <w:rPr>
          <w:rFonts w:hint="eastAsia" w:ascii="仿宋" w:hAnsi="仿宋" w:eastAsia="仿宋"/>
          <w:b/>
          <w:color w:val="000000"/>
          <w:sz w:val="32"/>
          <w:szCs w:val="32"/>
        </w:rPr>
        <w:t>（二）一般公共预算财政拨款支出决算结构情况</w:t>
      </w:r>
      <w:bookmarkEnd w:id="4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ascii="仿宋" w:hAnsi="仿宋" w:eastAsia="仿宋"/>
          <w:color w:val="000000"/>
          <w:sz w:val="32"/>
          <w:szCs w:val="32"/>
        </w:rPr>
        <w:t>88.09</w:t>
      </w:r>
      <w:r>
        <w:rPr>
          <w:rFonts w:hint="eastAsia" w:ascii="仿宋" w:hAnsi="仿宋" w:eastAsia="仿宋"/>
          <w:color w:val="000000"/>
          <w:sz w:val="32"/>
          <w:szCs w:val="32"/>
        </w:rPr>
        <w:t>万元，主要用于以下方面</w:t>
      </w:r>
      <w:r>
        <w:rPr>
          <w:rFonts w:ascii="仿宋" w:hAnsi="仿宋" w:eastAsia="仿宋"/>
          <w:color w:val="000000"/>
          <w:sz w:val="32"/>
          <w:szCs w:val="32"/>
        </w:rPr>
        <w:t xml:space="preserve">: </w:t>
      </w:r>
      <w:r>
        <w:rPr>
          <w:rFonts w:hint="eastAsia" w:ascii="仿宋" w:hAnsi="仿宋" w:eastAsia="仿宋"/>
          <w:color w:val="000000"/>
          <w:sz w:val="32"/>
          <w:szCs w:val="32"/>
        </w:rPr>
        <w:t>一般公共服务（类）支出</w:t>
      </w:r>
      <w:r>
        <w:rPr>
          <w:rFonts w:ascii="仿宋" w:hAnsi="仿宋" w:eastAsia="仿宋"/>
          <w:color w:val="000000"/>
          <w:sz w:val="32"/>
          <w:szCs w:val="32"/>
        </w:rPr>
        <w:t>74.04</w:t>
      </w:r>
      <w:r>
        <w:rPr>
          <w:rFonts w:hint="eastAsia" w:ascii="仿宋" w:hAnsi="仿宋" w:eastAsia="仿宋"/>
          <w:color w:val="000000"/>
          <w:sz w:val="32"/>
          <w:szCs w:val="32"/>
        </w:rPr>
        <w:t>万元，占</w:t>
      </w:r>
      <w:r>
        <w:rPr>
          <w:rFonts w:ascii="仿宋" w:hAnsi="仿宋" w:eastAsia="仿宋"/>
          <w:color w:val="000000"/>
          <w:sz w:val="32"/>
          <w:szCs w:val="32"/>
        </w:rPr>
        <w:t>84.05%</w:t>
      </w:r>
      <w:r>
        <w:rPr>
          <w:rFonts w:hint="eastAsia" w:ascii="仿宋" w:hAnsi="仿宋" w:eastAsia="仿宋"/>
          <w:color w:val="000000"/>
          <w:sz w:val="32"/>
          <w:szCs w:val="32"/>
        </w:rPr>
        <w:t>；社会保障和就业（类）支出</w:t>
      </w:r>
      <w:r>
        <w:rPr>
          <w:rFonts w:ascii="仿宋" w:hAnsi="仿宋" w:eastAsia="仿宋"/>
          <w:color w:val="000000"/>
          <w:sz w:val="32"/>
          <w:szCs w:val="32"/>
        </w:rPr>
        <w:t>5.71</w:t>
      </w:r>
      <w:r>
        <w:rPr>
          <w:rFonts w:hint="eastAsia" w:ascii="仿宋" w:hAnsi="仿宋" w:eastAsia="仿宋"/>
          <w:color w:val="000000"/>
          <w:sz w:val="32"/>
          <w:szCs w:val="32"/>
        </w:rPr>
        <w:t>万元，占</w:t>
      </w:r>
      <w:r>
        <w:rPr>
          <w:rFonts w:ascii="仿宋" w:hAnsi="仿宋" w:eastAsia="仿宋"/>
          <w:color w:val="000000"/>
          <w:sz w:val="32"/>
          <w:szCs w:val="32"/>
        </w:rPr>
        <w:t>6.48%</w:t>
      </w:r>
      <w:r>
        <w:rPr>
          <w:rFonts w:hint="eastAsia" w:ascii="仿宋" w:hAnsi="仿宋" w:eastAsia="仿宋"/>
          <w:color w:val="000000"/>
          <w:sz w:val="32"/>
          <w:szCs w:val="32"/>
        </w:rPr>
        <w:t>；卫生健康（类）支出</w:t>
      </w:r>
      <w:r>
        <w:rPr>
          <w:rFonts w:ascii="仿宋" w:hAnsi="仿宋" w:eastAsia="仿宋"/>
          <w:color w:val="000000"/>
          <w:sz w:val="32"/>
          <w:szCs w:val="32"/>
        </w:rPr>
        <w:t>2.73</w:t>
      </w:r>
      <w:r>
        <w:rPr>
          <w:rFonts w:hint="eastAsia" w:ascii="仿宋" w:hAnsi="仿宋" w:eastAsia="仿宋"/>
          <w:color w:val="000000"/>
          <w:sz w:val="32"/>
          <w:szCs w:val="32"/>
        </w:rPr>
        <w:t>万元，占</w:t>
      </w:r>
      <w:r>
        <w:rPr>
          <w:rFonts w:ascii="仿宋" w:hAnsi="仿宋" w:eastAsia="仿宋"/>
          <w:color w:val="000000"/>
          <w:sz w:val="32"/>
          <w:szCs w:val="32"/>
        </w:rPr>
        <w:t>3.10%</w:t>
      </w:r>
      <w:r>
        <w:rPr>
          <w:rFonts w:hint="eastAsia" w:ascii="仿宋" w:hAnsi="仿宋" w:eastAsia="仿宋"/>
          <w:color w:val="000000"/>
          <w:sz w:val="32"/>
          <w:szCs w:val="32"/>
        </w:rPr>
        <w:t>；住房保障（类）支出</w:t>
      </w:r>
      <w:r>
        <w:rPr>
          <w:rFonts w:ascii="仿宋" w:hAnsi="仿宋" w:eastAsia="仿宋"/>
          <w:color w:val="000000"/>
          <w:sz w:val="32"/>
          <w:szCs w:val="32"/>
        </w:rPr>
        <w:t>5.61</w:t>
      </w:r>
      <w:r>
        <w:rPr>
          <w:rFonts w:hint="eastAsia" w:ascii="仿宋" w:hAnsi="仿宋" w:eastAsia="仿宋"/>
          <w:color w:val="000000"/>
          <w:sz w:val="32"/>
          <w:szCs w:val="32"/>
        </w:rPr>
        <w:t>万元，占</w:t>
      </w:r>
      <w:r>
        <w:rPr>
          <w:rFonts w:ascii="仿宋" w:hAnsi="仿宋" w:eastAsia="仿宋"/>
          <w:color w:val="000000"/>
          <w:sz w:val="32"/>
          <w:szCs w:val="32"/>
        </w:rPr>
        <w:t>6.37%</w:t>
      </w:r>
      <w:r>
        <w:rPr>
          <w:rFonts w:hint="eastAsia" w:ascii="仿宋" w:hAnsi="仿宋" w:eastAsia="仿宋"/>
          <w:color w:val="000000"/>
          <w:sz w:val="32"/>
          <w:szCs w:val="32"/>
        </w:rPr>
        <w:t>。</w:t>
      </w:r>
    </w:p>
    <w:p>
      <w:pPr>
        <w:jc w:val="center"/>
        <w:rPr>
          <w:rFonts w:ascii="仿宋" w:hAnsi="仿宋" w:eastAsia="仿宋"/>
          <w:color w:val="000000"/>
          <w:sz w:val="32"/>
          <w:szCs w:val="32"/>
        </w:rPr>
      </w:pPr>
      <w:r>
        <w:rPr>
          <w:rFonts w:ascii="仿宋" w:hAnsi="仿宋" w:eastAsia="仿宋"/>
          <w:color w:val="000000"/>
          <w:sz w:val="32"/>
          <w:szCs w:val="32"/>
        </w:rPr>
        <w:object>
          <v:shape id="_x0000_i1030" o:spt="75" type="#_x0000_t75" style="height:264pt;width:378.75pt;" o:ole="t" filled="f" o:preferrelative="t" stroked="f" coordsize="21600,21600">
            <v:path/>
            <v:fill on="f" focussize="0,0"/>
            <v:stroke on="f" joinstyle="miter"/>
            <v:imagedata r:id="rId18" cropbottom="-50f" o:title=""/>
            <o:lock v:ext="edit" aspectratio="f"/>
            <w10:wrap type="none"/>
            <w10:anchorlock/>
          </v:shape>
          <o:OLEObject Type="Embed" ProgID="Excel.Chart.8" ShapeID="_x0000_i1030" DrawAspect="Content" ObjectID="_1468075728" r:id="rId17">
            <o:LockedField>false</o:LockedField>
          </o:OLEObject>
        </w:object>
      </w:r>
    </w:p>
    <w:p>
      <w:pPr>
        <w:spacing w:line="600" w:lineRule="exact"/>
        <w:ind w:firstLine="642" w:firstLineChars="200"/>
        <w:outlineLvl w:val="2"/>
        <w:rPr>
          <w:rFonts w:ascii="仿宋" w:hAnsi="仿宋" w:eastAsia="仿宋"/>
          <w:b/>
          <w:color w:val="000000"/>
          <w:sz w:val="32"/>
          <w:szCs w:val="32"/>
        </w:rPr>
      </w:pPr>
      <w:bookmarkStart w:id="41" w:name="_Toc15377212"/>
      <w:r>
        <w:rPr>
          <w:rFonts w:hint="eastAsia" w:ascii="仿宋" w:hAnsi="仿宋" w:eastAsia="仿宋"/>
          <w:b/>
          <w:color w:val="000000"/>
          <w:sz w:val="32"/>
          <w:szCs w:val="32"/>
        </w:rPr>
        <w:t>（三）一般公共预算财政拨款支出决算具体情况</w:t>
      </w:r>
      <w:bookmarkEnd w:id="41"/>
    </w:p>
    <w:p>
      <w:pPr>
        <w:spacing w:line="600" w:lineRule="exact"/>
        <w:ind w:firstLine="642" w:firstLineChars="200"/>
        <w:outlineLvl w:val="2"/>
        <w:rPr>
          <w:rFonts w:ascii="仿宋" w:hAnsi="仿宋" w:eastAsia="仿宋"/>
          <w:color w:val="FF0000"/>
          <w:sz w:val="32"/>
          <w:szCs w:val="32"/>
        </w:rPr>
      </w:pPr>
      <w:bookmarkStart w:id="42" w:name="_Toc15378460"/>
      <w:bookmarkStart w:id="43" w:name="_Toc15377213"/>
      <w:bookmarkStart w:id="44" w:name="_Toc15377444"/>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ascii="仿宋" w:hAnsi="仿宋" w:eastAsia="仿宋"/>
          <w:b/>
          <w:color w:val="000000"/>
          <w:sz w:val="32"/>
          <w:szCs w:val="32"/>
        </w:rPr>
        <w:t>88.09</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w:t>
      </w:r>
      <w:r>
        <w:rPr>
          <w:rStyle w:val="15"/>
          <w:rFonts w:ascii="仿宋" w:hAnsi="仿宋" w:eastAsia="仿宋"/>
          <w:bCs/>
          <w:color w:val="000000"/>
          <w:sz w:val="32"/>
          <w:szCs w:val="32"/>
        </w:rPr>
        <w:t>100%</w:t>
      </w:r>
      <w:r>
        <w:rPr>
          <w:rStyle w:val="15"/>
          <w:rFonts w:hint="eastAsia" w:ascii="仿宋" w:hAnsi="仿宋" w:eastAsia="仿宋"/>
          <w:bCs/>
          <w:color w:val="000000"/>
          <w:sz w:val="32"/>
          <w:szCs w:val="32"/>
        </w:rPr>
        <w:t>。其中：</w:t>
      </w:r>
      <w:bookmarkEnd w:id="42"/>
      <w:bookmarkEnd w:id="43"/>
      <w:bookmarkEnd w:id="44"/>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一般公共服务支出（类）党委办公厅（室）及相关机构事务（款）事业运行（项）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70.56</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2"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 xml:space="preserve">2. </w:t>
      </w:r>
      <w:r>
        <w:rPr>
          <w:rStyle w:val="15"/>
          <w:rFonts w:hint="eastAsia" w:ascii="仿宋" w:hAnsi="仿宋" w:eastAsia="仿宋"/>
          <w:bCs/>
          <w:color w:val="000000"/>
          <w:sz w:val="32"/>
          <w:szCs w:val="32"/>
        </w:rPr>
        <w:t>一般公共服务支出（类）党委办公厅（室）及相关机构事务（款）一般行政管理事务（项）</w:t>
      </w:r>
      <w:r>
        <w:rPr>
          <w:rStyle w:val="15"/>
          <w:rFonts w:ascii="仿宋" w:hAnsi="仿宋" w:eastAsia="仿宋"/>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3.48</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2" w:firstLineChars="200"/>
        <w:rPr>
          <w:rStyle w:val="15"/>
          <w:rFonts w:ascii="仿宋" w:hAnsi="仿宋" w:eastAsia="仿宋"/>
          <w:bCs/>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社会保障和就业支出（类）行政事业单位离退休（款）机关事业单位基本养老保险缴费支出（项）</w:t>
      </w:r>
      <w:r>
        <w:rPr>
          <w:rStyle w:val="15"/>
          <w:rFonts w:ascii="仿宋" w:hAnsi="仿宋" w:eastAsia="仿宋"/>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5.71</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2" w:firstLineChars="200"/>
        <w:rPr>
          <w:rStyle w:val="15"/>
          <w:bCs/>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．医疗卫生与计划生育支出（类）行政事业单位医疗（款）行政单位医疗（项）</w:t>
      </w:r>
      <w:r>
        <w:rPr>
          <w:rStyle w:val="15"/>
          <w:rFonts w:ascii="仿宋" w:hAnsi="仿宋" w:eastAsia="仿宋"/>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2.73</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spacing w:line="600" w:lineRule="exact"/>
        <w:ind w:firstLine="642" w:firstLineChars="200"/>
        <w:rPr>
          <w:rFonts w:ascii="仿宋" w:hAnsi="仿宋" w:eastAsia="仿宋"/>
          <w:b/>
          <w:color w:val="000000"/>
          <w:sz w:val="32"/>
          <w:szCs w:val="32"/>
        </w:rPr>
      </w:pPr>
      <w:r>
        <w:rPr>
          <w:rStyle w:val="15"/>
          <w:rFonts w:ascii="仿宋" w:hAnsi="仿宋" w:eastAsia="仿宋"/>
          <w:bCs/>
          <w:color w:val="000000"/>
          <w:sz w:val="32"/>
          <w:szCs w:val="32"/>
        </w:rPr>
        <w:t>5.</w:t>
      </w:r>
      <w:r>
        <w:rPr>
          <w:rStyle w:val="15"/>
          <w:rFonts w:hint="eastAsia" w:ascii="仿宋" w:hAnsi="仿宋" w:eastAsia="仿宋"/>
          <w:bCs/>
          <w:color w:val="000000"/>
          <w:sz w:val="32"/>
          <w:szCs w:val="32"/>
        </w:rPr>
        <w:t>住房保障支出（类）住房改革支出（款）住房公积金（项）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5.61</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19"/>
        </w:rPr>
      </w:pPr>
      <w:bookmarkStart w:id="45" w:name="_Toc15377214"/>
      <w:bookmarkStart w:id="46" w:name="_Toc5100415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9"/>
          <w:rFonts w:hint="eastAsia" w:ascii="黑体" w:hAnsi="黑体" w:eastAsia="黑体"/>
          <w:b w:val="0"/>
        </w:rPr>
        <w:t>般公共预算财政拨款基本支出决算情况说明</w:t>
      </w:r>
      <w:bookmarkEnd w:id="45"/>
      <w:bookmarkEnd w:id="46"/>
      <w:r>
        <w:rPr>
          <w:rStyle w:val="19"/>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81.96</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79.37</w:t>
      </w:r>
      <w:r>
        <w:rPr>
          <w:rFonts w:hint="eastAsia" w:ascii="仿宋" w:hAnsi="仿宋" w:eastAsia="仿宋"/>
          <w:color w:val="000000"/>
          <w:sz w:val="32"/>
          <w:szCs w:val="32"/>
        </w:rPr>
        <w:t>万元，主要包括：基本工资、津贴补贴、奖金、伙食补助费、绩效工资、职工基本医疗保险缴费、机关事业单位基本养老保险缴费、其他社会保障缴费、生活补助、奖励金、住房公积金。</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ascii="仿宋" w:hAnsi="仿宋" w:eastAsia="仿宋"/>
          <w:color w:val="000000"/>
          <w:sz w:val="32"/>
          <w:szCs w:val="32"/>
        </w:rPr>
        <w:t>5.24</w:t>
      </w:r>
      <w:r>
        <w:rPr>
          <w:rFonts w:hint="eastAsia" w:ascii="仿宋" w:hAnsi="仿宋" w:eastAsia="仿宋"/>
          <w:color w:val="000000"/>
          <w:sz w:val="32"/>
          <w:szCs w:val="32"/>
        </w:rPr>
        <w:t>万元，主要包括：办公费、印刷费、邮电费、物业管理费、差旅费、工会经费、其他交通费用和其他商品和服务支出。</w:t>
      </w:r>
    </w:p>
    <w:p>
      <w:pPr>
        <w:spacing w:line="600" w:lineRule="exact"/>
        <w:ind w:firstLine="640"/>
        <w:outlineLvl w:val="1"/>
        <w:rPr>
          <w:rStyle w:val="19"/>
          <w:rFonts w:ascii="黑体" w:hAnsi="黑体" w:eastAsia="黑体"/>
          <w:b w:val="0"/>
        </w:rPr>
      </w:pPr>
      <w:bookmarkStart w:id="47" w:name="_Toc15377215"/>
      <w:bookmarkStart w:id="48" w:name="_Toc51004155"/>
      <w:r>
        <w:rPr>
          <w:rFonts w:hint="eastAsia" w:ascii="黑体" w:eastAsia="黑体"/>
          <w:color w:val="000000"/>
          <w:sz w:val="32"/>
          <w:szCs w:val="32"/>
        </w:rPr>
        <w:t>七、</w:t>
      </w:r>
      <w:r>
        <w:rPr>
          <w:rStyle w:val="19"/>
          <w:rFonts w:hint="eastAsia" w:ascii="黑体" w:hAnsi="黑体" w:eastAsia="黑体"/>
        </w:rPr>
        <w:t>“</w:t>
      </w:r>
      <w:r>
        <w:rPr>
          <w:rStyle w:val="19"/>
          <w:rFonts w:hint="eastAsia" w:ascii="黑体" w:hAnsi="黑体" w:eastAsia="黑体"/>
          <w:b w:val="0"/>
        </w:rPr>
        <w:t>三公”经费财政拨款支出决算情况说明</w:t>
      </w:r>
      <w:bookmarkEnd w:id="47"/>
      <w:bookmarkEnd w:id="48"/>
    </w:p>
    <w:p>
      <w:pPr>
        <w:spacing w:line="600" w:lineRule="exact"/>
        <w:ind w:firstLine="640"/>
        <w:outlineLvl w:val="2"/>
        <w:rPr>
          <w:rFonts w:ascii="仿宋" w:hAnsi="仿宋" w:eastAsia="仿宋"/>
          <w:b/>
          <w:color w:val="000000"/>
          <w:sz w:val="32"/>
          <w:szCs w:val="32"/>
        </w:rPr>
      </w:pPr>
      <w:bookmarkStart w:id="49" w:name="_Toc15377216"/>
      <w:r>
        <w:rPr>
          <w:rFonts w:hint="eastAsia" w:ascii="仿宋" w:hAnsi="仿宋" w:eastAsia="仿宋"/>
          <w:b/>
          <w:color w:val="000000"/>
          <w:sz w:val="32"/>
          <w:szCs w:val="32"/>
        </w:rPr>
        <w:t>（一）“三公”经费财政拨款支出决算总体情况说明</w:t>
      </w:r>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0</w:t>
      </w:r>
      <w:r>
        <w:rPr>
          <w:rFonts w:hint="eastAsia" w:ascii="仿宋" w:hAnsi="仿宋" w:eastAsia="仿宋"/>
          <w:color w:val="000000"/>
          <w:sz w:val="32"/>
          <w:szCs w:val="32"/>
        </w:rPr>
        <w:t>万元，</w:t>
      </w:r>
    </w:p>
    <w:p>
      <w:pPr>
        <w:spacing w:line="600" w:lineRule="exact"/>
        <w:ind w:firstLine="640"/>
        <w:outlineLvl w:val="2"/>
        <w:rPr>
          <w:rFonts w:ascii="仿宋" w:hAnsi="仿宋" w:eastAsia="仿宋"/>
          <w:b/>
          <w:color w:val="000000"/>
          <w:sz w:val="32"/>
          <w:szCs w:val="32"/>
        </w:rPr>
      </w:pPr>
      <w:bookmarkStart w:id="50" w:name="_Toc15377217"/>
      <w:r>
        <w:rPr>
          <w:rFonts w:hint="eastAsia" w:ascii="仿宋" w:hAnsi="仿宋" w:eastAsia="仿宋"/>
          <w:b/>
          <w:color w:val="000000"/>
          <w:sz w:val="32"/>
          <w:szCs w:val="32"/>
        </w:rPr>
        <w:t>（二）“三公”经费财政拨款支出决算具体情况说明</w:t>
      </w:r>
      <w:bookmarkEnd w:id="5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年“三公”经费财政拨款支出决算数</w:t>
      </w:r>
      <w:r>
        <w:rPr>
          <w:rFonts w:ascii="仿宋" w:hAnsi="仿宋" w:eastAsia="仿宋"/>
          <w:color w:val="000000"/>
          <w:sz w:val="32"/>
          <w:szCs w:val="32"/>
        </w:rPr>
        <w:t>0</w:t>
      </w:r>
      <w:r>
        <w:rPr>
          <w:rFonts w:hint="eastAsia" w:ascii="仿宋" w:hAnsi="仿宋" w:eastAsia="仿宋"/>
          <w:color w:val="000000"/>
          <w:sz w:val="32"/>
          <w:szCs w:val="32"/>
        </w:rPr>
        <w:t>万元。</w:t>
      </w:r>
    </w:p>
    <w:p>
      <w:pPr>
        <w:spacing w:line="600" w:lineRule="exact"/>
        <w:ind w:firstLine="640"/>
        <w:outlineLvl w:val="1"/>
        <w:rPr>
          <w:rStyle w:val="19"/>
          <w:rFonts w:ascii="黑体" w:hAnsi="黑体" w:eastAsia="黑体"/>
        </w:rPr>
      </w:pPr>
      <w:bookmarkStart w:id="51" w:name="_Toc51004156"/>
      <w:bookmarkStart w:id="52" w:name="_Toc15377218"/>
      <w:r>
        <w:rPr>
          <w:rFonts w:hint="eastAsia" w:ascii="黑体" w:eastAsia="黑体"/>
          <w:color w:val="000000"/>
          <w:sz w:val="32"/>
          <w:szCs w:val="32"/>
        </w:rPr>
        <w:t>八、</w:t>
      </w:r>
      <w:r>
        <w:rPr>
          <w:rStyle w:val="19"/>
          <w:rFonts w:hint="eastAsia" w:ascii="黑体" w:hAnsi="黑体" w:eastAsia="黑体"/>
          <w:b w:val="0"/>
        </w:rPr>
        <w:t>政府性基金预算支出决算情况说明</w:t>
      </w:r>
      <w:bookmarkEnd w:id="51"/>
      <w:bookmarkEnd w:id="5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年政府性基金预算拨款支出</w:t>
      </w:r>
      <w:r>
        <w:rPr>
          <w:rFonts w:ascii="仿宋" w:hAnsi="仿宋" w:eastAsia="仿宋"/>
          <w:color w:val="000000"/>
          <w:sz w:val="32"/>
          <w:szCs w:val="32"/>
        </w:rPr>
        <w:t>0</w:t>
      </w:r>
      <w:r>
        <w:rPr>
          <w:rFonts w:hint="eastAsia" w:ascii="仿宋" w:hAnsi="仿宋" w:eastAsia="仿宋"/>
          <w:color w:val="000000"/>
          <w:sz w:val="32"/>
          <w:szCs w:val="32"/>
        </w:rPr>
        <w:t>万元。</w:t>
      </w:r>
    </w:p>
    <w:p>
      <w:pPr>
        <w:numPr>
          <w:ilvl w:val="0"/>
          <w:numId w:val="2"/>
        </w:numPr>
        <w:spacing w:line="600" w:lineRule="exact"/>
        <w:ind w:firstLine="640"/>
        <w:outlineLvl w:val="1"/>
        <w:rPr>
          <w:rStyle w:val="19"/>
          <w:rFonts w:ascii="黑体" w:hAnsi="黑体" w:eastAsia="黑体"/>
          <w:b w:val="0"/>
        </w:rPr>
      </w:pPr>
      <w:bookmarkStart w:id="53" w:name="_Toc15377219"/>
      <w:bookmarkStart w:id="54" w:name="_Toc51004157"/>
      <w:r>
        <w:rPr>
          <w:rStyle w:val="19"/>
          <w:rFonts w:hint="eastAsia" w:ascii="黑体" w:hAnsi="黑体" w:eastAsia="黑体"/>
          <w:b w:val="0"/>
        </w:rPr>
        <w:t>国有资本经营预算支出决算情况说明</w:t>
      </w:r>
      <w:bookmarkEnd w:id="53"/>
      <w:bookmarkEnd w:id="5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年国有资本经营预算拨款支出</w:t>
      </w:r>
      <w:r>
        <w:rPr>
          <w:rFonts w:ascii="仿宋" w:hAnsi="仿宋" w:eastAsia="仿宋"/>
          <w:color w:val="000000"/>
          <w:sz w:val="32"/>
          <w:szCs w:val="32"/>
        </w:rPr>
        <w:t>0</w:t>
      </w:r>
      <w:r>
        <w:rPr>
          <w:rFonts w:hint="eastAsia" w:ascii="仿宋" w:hAnsi="仿宋" w:eastAsia="仿宋"/>
          <w:color w:val="000000"/>
          <w:sz w:val="32"/>
          <w:szCs w:val="32"/>
        </w:rPr>
        <w:t>万元。</w:t>
      </w:r>
    </w:p>
    <w:p>
      <w:pPr>
        <w:spacing w:line="600" w:lineRule="exact"/>
        <w:ind w:firstLine="800" w:firstLineChars="250"/>
        <w:outlineLvl w:val="1"/>
        <w:rPr>
          <w:rStyle w:val="19"/>
          <w:rFonts w:ascii="黑体" w:hAnsi="黑体" w:eastAsia="黑体"/>
        </w:rPr>
      </w:pPr>
      <w:bookmarkStart w:id="55" w:name="_Toc15377221"/>
      <w:bookmarkStart w:id="56" w:name="_Toc51004158"/>
      <w:r>
        <w:rPr>
          <w:rFonts w:hint="eastAsia" w:ascii="黑体" w:hAnsi="黑体" w:eastAsia="黑体"/>
          <w:color w:val="000000"/>
          <w:sz w:val="32"/>
          <w:szCs w:val="32"/>
        </w:rPr>
        <w:t>十</w:t>
      </w:r>
      <w:r>
        <w:rPr>
          <w:rStyle w:val="19"/>
          <w:rFonts w:hint="eastAsia" w:ascii="黑体" w:hAnsi="黑体" w:eastAsia="黑体"/>
        </w:rPr>
        <w:t>、</w:t>
      </w:r>
      <w:r>
        <w:rPr>
          <w:rStyle w:val="19"/>
          <w:rFonts w:hint="eastAsia" w:ascii="黑体" w:hAnsi="黑体" w:eastAsia="黑体"/>
          <w:b w:val="0"/>
        </w:rPr>
        <w:t>其他重要事项的情况说明</w:t>
      </w:r>
      <w:bookmarkEnd w:id="55"/>
      <w:bookmarkEnd w:id="56"/>
    </w:p>
    <w:p>
      <w:pPr>
        <w:spacing w:line="600" w:lineRule="exact"/>
        <w:ind w:firstLine="642" w:firstLineChars="200"/>
        <w:outlineLvl w:val="2"/>
        <w:rPr>
          <w:rFonts w:ascii="仿宋" w:hAnsi="仿宋" w:eastAsia="仿宋"/>
          <w:color w:val="000000"/>
          <w:sz w:val="32"/>
          <w:szCs w:val="32"/>
        </w:rPr>
      </w:pPr>
      <w:bookmarkStart w:id="57" w:name="_Toc15377222"/>
      <w:r>
        <w:rPr>
          <w:rFonts w:hint="eastAsia" w:ascii="仿宋" w:hAnsi="仿宋" w:eastAsia="仿宋"/>
          <w:b/>
          <w:color w:val="000000"/>
          <w:sz w:val="32"/>
          <w:szCs w:val="32"/>
        </w:rPr>
        <w:t>（一）机关运行经费支出情况</w:t>
      </w:r>
      <w:bookmarkEnd w:id="57"/>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本单位为事业单位无机关运行经费支出。</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8" w:name="_Toc15377223"/>
      <w:r>
        <w:rPr>
          <w:rFonts w:hint="eastAsia" w:ascii="仿宋" w:hAnsi="仿宋" w:eastAsia="仿宋"/>
          <w:b/>
          <w:color w:val="000000"/>
          <w:sz w:val="32"/>
          <w:szCs w:val="32"/>
        </w:rPr>
        <w:t>（二）政府采购支出情况</w:t>
      </w:r>
      <w:bookmarkEnd w:id="58"/>
    </w:p>
    <w:p>
      <w:pPr>
        <w:spacing w:line="600" w:lineRule="exact"/>
        <w:ind w:firstLine="640" w:firstLineChars="200"/>
        <w:rPr>
          <w:rFonts w:ascii="仿宋_GB2312" w:eastAsia="仿宋_GB2312"/>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年，本单位政府采购支出总额</w:t>
      </w:r>
      <w:r>
        <w:rPr>
          <w:rFonts w:ascii="仿宋" w:hAnsi="仿宋" w:eastAsia="仿宋"/>
          <w:color w:val="000000"/>
          <w:sz w:val="32"/>
          <w:szCs w:val="32"/>
        </w:rPr>
        <w:t>0</w:t>
      </w:r>
      <w:r>
        <w:rPr>
          <w:rFonts w:hint="eastAsia" w:ascii="仿宋" w:hAnsi="仿宋" w:eastAsia="仿宋"/>
          <w:color w:val="000000"/>
          <w:sz w:val="32"/>
          <w:szCs w:val="32"/>
        </w:rPr>
        <w:t>万元</w:t>
      </w:r>
      <w:r>
        <w:rPr>
          <w:rFonts w:hint="eastAsia" w:ascii="仿宋_GB2312" w:eastAsia="仿宋_GB2312"/>
          <w:color w:val="000000"/>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9" w:name="_Toc15377224"/>
      <w:r>
        <w:rPr>
          <w:rFonts w:hint="eastAsia" w:ascii="仿宋" w:hAnsi="仿宋" w:eastAsia="仿宋"/>
          <w:b/>
          <w:color w:val="000000"/>
          <w:sz w:val="32"/>
          <w:szCs w:val="32"/>
        </w:rPr>
        <w:t>（三）国有资产占有使用情况</w:t>
      </w:r>
      <w:bookmarkEnd w:id="59"/>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2020</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日，我室无公务车辆。</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根据预算绩效管理要求，本部门（单位）在年初预算编制阶段，组织对</w:t>
      </w:r>
      <w:r>
        <w:rPr>
          <w:rFonts w:ascii="仿宋" w:hAnsi="仿宋" w:eastAsia="仿宋"/>
          <w:color w:val="000000"/>
          <w:sz w:val="32"/>
          <w:szCs w:val="32"/>
        </w:rPr>
        <w:t xml:space="preserve"> </w:t>
      </w:r>
      <w:r>
        <w:rPr>
          <w:rFonts w:hint="eastAsia" w:ascii="仿宋" w:hAnsi="仿宋" w:eastAsia="仿宋"/>
          <w:color w:val="000000"/>
          <w:sz w:val="32"/>
          <w:szCs w:val="32"/>
        </w:rPr>
        <w:t>“热线耗材费及网络维护费”、“语音升级及扩容费”</w:t>
      </w:r>
      <w:r>
        <w:rPr>
          <w:rFonts w:ascii="仿宋" w:hAnsi="仿宋" w:eastAsia="仿宋"/>
          <w:color w:val="000000"/>
          <w:sz w:val="32"/>
          <w:szCs w:val="32"/>
        </w:rPr>
        <w:t>2</w:t>
      </w:r>
      <w:r>
        <w:rPr>
          <w:rFonts w:hint="eastAsia" w:ascii="仿宋" w:hAnsi="仿宋" w:eastAsia="仿宋"/>
          <w:color w:val="000000"/>
          <w:sz w:val="32"/>
          <w:szCs w:val="32"/>
        </w:rPr>
        <w:t>个项目开展了预算事前绩效评估，对</w:t>
      </w:r>
      <w:r>
        <w:rPr>
          <w:rFonts w:ascii="仿宋" w:hAnsi="仿宋" w:eastAsia="仿宋"/>
          <w:color w:val="000000"/>
          <w:sz w:val="32"/>
          <w:szCs w:val="32"/>
        </w:rPr>
        <w:t>2</w:t>
      </w:r>
      <w:r>
        <w:rPr>
          <w:rFonts w:hint="eastAsia" w:ascii="仿宋" w:hAnsi="仿宋" w:eastAsia="仿宋"/>
          <w:color w:val="000000"/>
          <w:sz w:val="32"/>
          <w:szCs w:val="32"/>
        </w:rPr>
        <w:t>个项目编制了绩效目标，预算执行过程中，选取</w:t>
      </w:r>
      <w:r>
        <w:rPr>
          <w:rFonts w:ascii="仿宋" w:hAnsi="仿宋" w:eastAsia="仿宋"/>
          <w:color w:val="000000"/>
          <w:sz w:val="32"/>
          <w:szCs w:val="32"/>
        </w:rPr>
        <w:t>2</w:t>
      </w:r>
      <w:r>
        <w:rPr>
          <w:rFonts w:hint="eastAsia" w:ascii="仿宋" w:hAnsi="仿宋" w:eastAsia="仿宋"/>
          <w:color w:val="000000"/>
          <w:sz w:val="32"/>
          <w:szCs w:val="32"/>
        </w:rPr>
        <w:t>个项目开展绩效监控，年终执行完毕后，对</w:t>
      </w:r>
      <w:r>
        <w:rPr>
          <w:rFonts w:ascii="仿宋" w:hAnsi="仿宋" w:eastAsia="仿宋"/>
          <w:color w:val="000000"/>
          <w:sz w:val="32"/>
          <w:szCs w:val="32"/>
        </w:rPr>
        <w:t>2</w:t>
      </w:r>
      <w:r>
        <w:rPr>
          <w:rFonts w:hint="eastAsia" w:ascii="仿宋" w:hAnsi="仿宋" w:eastAsia="仿宋"/>
          <w:color w:val="000000"/>
          <w:sz w:val="32"/>
          <w:szCs w:val="32"/>
        </w:rPr>
        <w:t>个项目开展了绩效目标完成情况自评。</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本部门按要求对</w:t>
      </w:r>
      <w:r>
        <w:rPr>
          <w:rFonts w:ascii="仿宋" w:hAnsi="仿宋" w:eastAsia="仿宋"/>
          <w:color w:val="000000"/>
          <w:sz w:val="32"/>
          <w:szCs w:val="32"/>
        </w:rPr>
        <w:t>2020</w:t>
      </w:r>
      <w:r>
        <w:rPr>
          <w:rFonts w:hint="eastAsia" w:ascii="仿宋" w:hAnsi="仿宋" w:eastAsia="仿宋"/>
          <w:color w:val="000000"/>
          <w:sz w:val="32"/>
          <w:szCs w:val="32"/>
        </w:rPr>
        <w:t>年部门整体支出开展绩效自评，从评价情况来看全年预算基本合理，预算支出严格按照年初预算指标计划要求进行开展各项业务工作，顺利完成全年各项目标工作任务。本部门还自行组织了</w:t>
      </w:r>
      <w:r>
        <w:rPr>
          <w:rFonts w:ascii="仿宋" w:hAnsi="仿宋" w:eastAsia="仿宋"/>
          <w:color w:val="000000"/>
          <w:sz w:val="32"/>
          <w:szCs w:val="32"/>
        </w:rPr>
        <w:t>2</w:t>
      </w:r>
      <w:r>
        <w:rPr>
          <w:rFonts w:hint="eastAsia" w:ascii="仿宋" w:hAnsi="仿宋" w:eastAsia="仿宋"/>
          <w:color w:val="000000"/>
          <w:sz w:val="32"/>
          <w:szCs w:val="32"/>
        </w:rPr>
        <w:t>个项目绩效评价，从评价情况来看项目任务工作达到预期。</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项目绩效目标完成情况。</w:t>
      </w:r>
      <w:r>
        <w:rPr>
          <w:rFonts w:ascii="仿宋" w:hAnsi="仿宋" w:eastAsia="仿宋"/>
          <w:color w:val="000000"/>
          <w:sz w:val="32"/>
          <w:szCs w:val="32"/>
        </w:rPr>
        <w:br w:type="textWrapping"/>
      </w:r>
      <w:r>
        <w:rPr>
          <w:rFonts w:ascii="仿宋" w:hAnsi="仿宋" w:eastAsia="仿宋"/>
          <w:color w:val="000000"/>
          <w:sz w:val="32"/>
          <w:szCs w:val="32"/>
        </w:rPr>
        <w:t xml:space="preserve">    </w:t>
      </w:r>
      <w:r>
        <w:rPr>
          <w:rFonts w:hint="eastAsia" w:ascii="仿宋" w:hAnsi="仿宋" w:eastAsia="仿宋"/>
          <w:color w:val="000000"/>
          <w:sz w:val="32"/>
          <w:szCs w:val="32"/>
        </w:rPr>
        <w:t>本部门在</w:t>
      </w:r>
      <w:r>
        <w:rPr>
          <w:rFonts w:ascii="仿宋" w:hAnsi="仿宋" w:eastAsia="仿宋"/>
          <w:color w:val="000000"/>
          <w:sz w:val="32"/>
          <w:szCs w:val="32"/>
        </w:rPr>
        <w:t>2020</w:t>
      </w:r>
      <w:r>
        <w:rPr>
          <w:rFonts w:hint="eastAsia" w:ascii="仿宋" w:hAnsi="仿宋" w:eastAsia="仿宋"/>
          <w:color w:val="000000"/>
          <w:sz w:val="32"/>
          <w:szCs w:val="32"/>
        </w:rPr>
        <w:t>年度部门决算中反映“网络维护费”、“语音升级及扩容费”</w:t>
      </w:r>
      <w:r>
        <w:rPr>
          <w:rFonts w:ascii="仿宋" w:hAnsi="仿宋" w:eastAsia="仿宋"/>
          <w:color w:val="000000"/>
          <w:sz w:val="32"/>
          <w:szCs w:val="32"/>
        </w:rPr>
        <w:t>2</w:t>
      </w:r>
      <w:r>
        <w:rPr>
          <w:rFonts w:hint="eastAsia" w:ascii="仿宋" w:hAnsi="仿宋" w:eastAsia="仿宋"/>
          <w:color w:val="000000"/>
          <w:sz w:val="32"/>
          <w:szCs w:val="32"/>
        </w:rPr>
        <w:t>个项目绩效目标实际完成情况。</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）网络维护费项目绩效目标完成情况综述。项目全年预算数</w:t>
      </w:r>
      <w:r>
        <w:rPr>
          <w:rFonts w:ascii="仿宋" w:hAnsi="仿宋" w:eastAsia="仿宋"/>
          <w:color w:val="000000"/>
          <w:sz w:val="32"/>
          <w:szCs w:val="32"/>
        </w:rPr>
        <w:t>1</w:t>
      </w:r>
      <w:r>
        <w:rPr>
          <w:rFonts w:hint="eastAsia" w:ascii="仿宋" w:hAnsi="仿宋" w:eastAsia="仿宋"/>
          <w:color w:val="000000"/>
          <w:sz w:val="32"/>
          <w:szCs w:val="32"/>
        </w:rPr>
        <w:t>万元，执行数为</w:t>
      </w:r>
      <w:r>
        <w:rPr>
          <w:rFonts w:ascii="仿宋" w:hAnsi="仿宋" w:eastAsia="仿宋"/>
          <w:color w:val="000000"/>
          <w:sz w:val="32"/>
          <w:szCs w:val="32"/>
        </w:rPr>
        <w:t>1</w:t>
      </w:r>
      <w:r>
        <w:rPr>
          <w:rFonts w:hint="eastAsia" w:ascii="仿宋" w:hAnsi="仿宋" w:eastAsia="仿宋"/>
          <w:color w:val="000000"/>
          <w:sz w:val="32"/>
          <w:szCs w:val="32"/>
        </w:rPr>
        <w:t>万元，完成预算的</w:t>
      </w:r>
      <w:r>
        <w:rPr>
          <w:rFonts w:ascii="仿宋" w:hAnsi="仿宋" w:eastAsia="仿宋"/>
          <w:color w:val="000000"/>
          <w:sz w:val="32"/>
          <w:szCs w:val="32"/>
        </w:rPr>
        <w:t>100%</w:t>
      </w:r>
      <w:r>
        <w:rPr>
          <w:rFonts w:hint="eastAsia" w:ascii="仿宋" w:hAnsi="仿宋" w:eastAsia="仿宋"/>
          <w:color w:val="000000"/>
          <w:sz w:val="32"/>
          <w:szCs w:val="32"/>
        </w:rPr>
        <w:t>。通过项目实施，弥补本单位经费不足，保障本单位电子信息网络的信息畅通，确保各项工作有机协调开展。</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）语音升级及扩容费项目绩效目标完成情况综述。项目全年预算数</w:t>
      </w:r>
      <w:r>
        <w:rPr>
          <w:rFonts w:ascii="仿宋" w:hAnsi="仿宋" w:eastAsia="仿宋"/>
          <w:color w:val="000000"/>
          <w:sz w:val="32"/>
          <w:szCs w:val="32"/>
        </w:rPr>
        <w:t>2</w:t>
      </w:r>
      <w:r>
        <w:rPr>
          <w:rFonts w:hint="eastAsia" w:ascii="仿宋" w:hAnsi="仿宋" w:eastAsia="仿宋"/>
          <w:color w:val="000000"/>
          <w:sz w:val="32"/>
          <w:szCs w:val="32"/>
        </w:rPr>
        <w:t>万元，执行数为</w:t>
      </w:r>
      <w:r>
        <w:rPr>
          <w:rFonts w:ascii="仿宋" w:hAnsi="仿宋" w:eastAsia="仿宋"/>
          <w:color w:val="000000"/>
          <w:sz w:val="32"/>
          <w:szCs w:val="32"/>
        </w:rPr>
        <w:t>2</w:t>
      </w:r>
      <w:r>
        <w:rPr>
          <w:rFonts w:hint="eastAsia" w:ascii="仿宋" w:hAnsi="仿宋" w:eastAsia="仿宋"/>
          <w:color w:val="000000"/>
          <w:sz w:val="32"/>
          <w:szCs w:val="32"/>
        </w:rPr>
        <w:t>万元，完成预算的</w:t>
      </w:r>
      <w:r>
        <w:rPr>
          <w:rFonts w:ascii="仿宋" w:hAnsi="仿宋" w:eastAsia="仿宋"/>
          <w:color w:val="000000"/>
          <w:sz w:val="32"/>
          <w:szCs w:val="32"/>
        </w:rPr>
        <w:t>100%</w:t>
      </w:r>
      <w:r>
        <w:rPr>
          <w:rFonts w:hint="eastAsia" w:ascii="仿宋" w:hAnsi="仿宋" w:eastAsia="仿宋"/>
          <w:color w:val="000000"/>
          <w:sz w:val="32"/>
          <w:szCs w:val="32"/>
        </w:rPr>
        <w:t>。通过项目实施，保障本单位电子信息网络的信息畅通，确保各项工作有机协调开展。</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发现的主要问题：</w:t>
      </w:r>
      <w:r>
        <w:rPr>
          <w:rFonts w:hint="eastAsia" w:ascii="仿宋" w:hAnsi="仿宋" w:eastAsia="仿宋"/>
          <w:color w:val="000000"/>
          <w:sz w:val="32"/>
          <w:szCs w:val="32"/>
        </w:rPr>
        <w:t>一是预算不够明确和精细化，预算编制的合理性还不够。预算执行力还需进一步加强。预算编制的前瞻度不够</w:t>
      </w:r>
      <w:r>
        <w:rPr>
          <w:rFonts w:ascii="仿宋" w:hAnsi="仿宋" w:eastAsia="仿宋"/>
          <w:color w:val="000000"/>
          <w:sz w:val="32"/>
          <w:szCs w:val="32"/>
        </w:rPr>
        <w:t>,</w:t>
      </w:r>
      <w:r>
        <w:rPr>
          <w:rFonts w:hint="eastAsia" w:ascii="仿宋" w:hAnsi="仿宋" w:eastAsia="仿宋"/>
          <w:color w:val="000000"/>
          <w:sz w:val="32"/>
          <w:szCs w:val="32"/>
        </w:rPr>
        <w:t>对当年新情况、新问题的前瞻性、针对性缺少研究。二是各项管理制度还有待进一步提升</w:t>
      </w:r>
      <w:r>
        <w:rPr>
          <w:rFonts w:hint="eastAsia" w:ascii="仿宋" w:hAnsi="仿宋" w:eastAsia="仿宋" w:cs="仿宋_GB2312"/>
          <w:sz w:val="32"/>
          <w:szCs w:val="32"/>
        </w:rPr>
        <w:t>。</w:t>
      </w:r>
    </w:p>
    <w:p>
      <w:pPr>
        <w:ind w:firstLine="640" w:firstLineChars="200"/>
        <w:rPr>
          <w:rFonts w:ascii="仿宋" w:hAnsi="仿宋" w:eastAsia="仿宋"/>
          <w:color w:val="000000"/>
          <w:sz w:val="32"/>
          <w:szCs w:val="32"/>
        </w:rPr>
      </w:pPr>
      <w:r>
        <w:rPr>
          <w:rFonts w:hint="eastAsia" w:ascii="仿宋_GB2312" w:hAnsi="仿宋_GB2312" w:eastAsia="仿宋_GB2312" w:cs="仿宋_GB2312"/>
          <w:sz w:val="32"/>
          <w:szCs w:val="32"/>
        </w:rPr>
        <w:t>下一步改进措施：</w:t>
      </w:r>
      <w:r>
        <w:rPr>
          <w:rFonts w:hint="eastAsia" w:ascii="仿宋" w:hAnsi="仿宋" w:eastAsia="仿宋"/>
          <w:color w:val="000000"/>
          <w:sz w:val="32"/>
          <w:szCs w:val="32"/>
        </w:rPr>
        <w:t>在以后年度预算绩效申报时，在财务部门的配合下，将全年工作任务细化分解为具体的工作目标，并尽量采取定量的方式制定清晰、可衡量的绩效指标。</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053"/>
        <w:gridCol w:w="2126"/>
        <w:gridCol w:w="2999"/>
      </w:tblGrid>
      <w:tr>
        <w:tblPrEx>
          <w:tblCellMar>
            <w:top w:w="0" w:type="dxa"/>
            <w:left w:w="0" w:type="dxa"/>
            <w:bottom w:w="0" w:type="dxa"/>
            <w:right w:w="0" w:type="dxa"/>
          </w:tblCellMar>
        </w:tblPrEx>
        <w:trPr>
          <w:trHeight w:val="2895"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 w:hAnsi="??" w:cs="??"/>
                <w:b/>
                <w:bCs/>
                <w:color w:val="000000"/>
                <w:kern w:val="0"/>
                <w:sz w:val="36"/>
                <w:szCs w:val="36"/>
              </w:rPr>
            </w:pPr>
            <w:bookmarkStart w:id="60" w:name="_Hlk50392726"/>
          </w:p>
          <w:p>
            <w:pPr>
              <w:widowControl/>
              <w:jc w:val="center"/>
              <w:textAlignment w:val="center"/>
              <w:rPr>
                <w:rFonts w:ascii="??" w:hAnsi="??" w:cs="??"/>
                <w:b/>
                <w:bCs/>
                <w:color w:val="000000"/>
                <w:kern w:val="0"/>
                <w:sz w:val="36"/>
                <w:szCs w:val="36"/>
              </w:rPr>
            </w:pPr>
          </w:p>
          <w:p>
            <w:pPr>
              <w:widowControl/>
              <w:jc w:val="center"/>
              <w:textAlignment w:val="center"/>
              <w:rPr>
                <w:rFonts w:ascii="??" w:hAnsi="??" w:cs="??"/>
                <w:b/>
                <w:bCs/>
                <w:color w:val="000000"/>
                <w:kern w:val="0"/>
                <w:sz w:val="36"/>
                <w:szCs w:val="36"/>
              </w:rPr>
            </w:pPr>
          </w:p>
          <w:p>
            <w:pPr>
              <w:widowControl/>
              <w:jc w:val="center"/>
              <w:textAlignment w:val="center"/>
              <w:rPr>
                <w:rFonts w:ascii="??" w:hAnsi="??" w:cs="??"/>
                <w:b/>
                <w:bCs/>
                <w:color w:val="000000"/>
                <w:kern w:val="0"/>
                <w:sz w:val="36"/>
                <w:szCs w:val="36"/>
              </w:rPr>
            </w:pPr>
          </w:p>
          <w:p>
            <w:pPr>
              <w:widowControl/>
              <w:jc w:val="center"/>
              <w:textAlignment w:val="center"/>
              <w:rPr>
                <w:rFonts w:ascii="??" w:hAnsi="??" w:cs="??"/>
                <w:b/>
                <w:bCs/>
                <w:color w:val="000000"/>
                <w:kern w:val="0"/>
                <w:sz w:val="36"/>
                <w:szCs w:val="36"/>
              </w:rPr>
            </w:pPr>
          </w:p>
          <w:p>
            <w:pPr>
              <w:widowControl/>
              <w:jc w:val="center"/>
              <w:textAlignment w:val="center"/>
              <w:rPr>
                <w:rFonts w:ascii="??" w:hAnsi="??" w:cs="??"/>
                <w:b/>
                <w:bCs/>
                <w:color w:val="000000"/>
                <w:kern w:val="0"/>
                <w:sz w:val="36"/>
                <w:szCs w:val="36"/>
              </w:rPr>
            </w:pPr>
          </w:p>
          <w:p>
            <w:pPr>
              <w:widowControl/>
              <w:jc w:val="center"/>
              <w:textAlignment w:val="center"/>
              <w:rPr>
                <w:rFonts w:ascii="??" w:hAnsi="??" w:cs="??"/>
                <w:b/>
                <w:bCs/>
                <w:color w:val="000000"/>
                <w:kern w:val="0"/>
                <w:sz w:val="36"/>
                <w:szCs w:val="36"/>
              </w:rPr>
            </w:pPr>
          </w:p>
          <w:p>
            <w:pPr>
              <w:widowControl/>
              <w:jc w:val="center"/>
              <w:textAlignment w:val="center"/>
              <w:rPr>
                <w:rFonts w:ascii="??" w:hAnsi="??" w:cs="??"/>
                <w:b/>
                <w:bCs/>
                <w:color w:val="000000"/>
                <w:kern w:val="0"/>
                <w:sz w:val="36"/>
                <w:szCs w:val="36"/>
              </w:rPr>
            </w:pPr>
          </w:p>
          <w:p>
            <w:pPr>
              <w:widowControl/>
              <w:jc w:val="center"/>
              <w:textAlignment w:val="center"/>
              <w:rPr>
                <w:rFonts w:ascii="??" w:hAnsi="??" w:cs="??"/>
                <w:b/>
                <w:bCs/>
                <w:color w:val="000000"/>
                <w:kern w:val="0"/>
                <w:sz w:val="36"/>
                <w:szCs w:val="36"/>
              </w:rPr>
            </w:pPr>
          </w:p>
          <w:p>
            <w:pPr>
              <w:widowControl/>
              <w:jc w:val="center"/>
              <w:textAlignment w:val="center"/>
              <w:rPr>
                <w:rFonts w:ascii="??" w:hAnsi="??" w:cs="??"/>
                <w:color w:val="000000"/>
                <w:sz w:val="36"/>
                <w:szCs w:val="36"/>
              </w:rPr>
            </w:pPr>
            <w:r>
              <w:rPr>
                <w:rFonts w:hint="eastAsia" w:ascii="宋体" w:hAnsi="宋体" w:cs="宋体"/>
                <w:b/>
                <w:bCs/>
                <w:color w:val="000000"/>
                <w:kern w:val="0"/>
                <w:sz w:val="36"/>
                <w:szCs w:val="36"/>
              </w:rPr>
              <w:t>项目绩效目标完成情况表</w:t>
            </w:r>
            <w:r>
              <w:rPr>
                <w:rFonts w:ascii="??" w:hAnsi="??" w:cs="??"/>
                <w:b/>
                <w:bCs/>
                <w:color w:val="000000"/>
                <w:kern w:val="0"/>
                <w:sz w:val="36"/>
                <w:szCs w:val="36"/>
              </w:rPr>
              <w:t>1</w:t>
            </w:r>
            <w:r>
              <w:rPr>
                <w:rFonts w:ascii="??" w:hAnsi="??" w:cs="??"/>
                <w:b/>
                <w:bCs/>
                <w:color w:val="000000"/>
                <w:kern w:val="0"/>
                <w:sz w:val="36"/>
                <w:szCs w:val="36"/>
              </w:rPr>
              <w:br w:type="textWrapping"/>
            </w:r>
            <w:r>
              <w:rPr>
                <w:rFonts w:ascii="??" w:hAnsi="??" w:cs="??"/>
                <w:color w:val="000000"/>
                <w:kern w:val="0"/>
                <w:sz w:val="36"/>
                <w:szCs w:val="36"/>
              </w:rPr>
              <w:t xml:space="preserve">(2020 </w:t>
            </w:r>
            <w:r>
              <w:rPr>
                <w:rFonts w:hint="eastAsia" w:ascii="宋体" w:hAnsi="宋体" w:cs="宋体"/>
                <w:color w:val="000000"/>
                <w:kern w:val="0"/>
                <w:sz w:val="36"/>
                <w:szCs w:val="36"/>
              </w:rPr>
              <w:t>年度</w:t>
            </w:r>
            <w:r>
              <w:rPr>
                <w:rFonts w:ascii="??" w:hAnsi="??" w:cs="??"/>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网络维护费</w:t>
            </w:r>
          </w:p>
        </w:tc>
      </w:tr>
      <w:tr>
        <w:tblPrEx>
          <w:tblCellMar>
            <w:top w:w="0" w:type="dxa"/>
            <w:left w:w="0" w:type="dxa"/>
            <w:bottom w:w="0" w:type="dxa"/>
            <w:right w:w="0" w:type="dxa"/>
          </w:tblCellMar>
        </w:tblPrEx>
        <w:trPr>
          <w:trHeight w:val="90"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达州市达川区电子信息投诉受理中心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rPr>
            </w:pPr>
            <w:r>
              <w:rPr>
                <w:rFonts w:hint="eastAsia" w:ascii="宋体" w:hAnsi="宋体" w:cs="宋体"/>
              </w:rPr>
              <w:t>预算执行情况</w:t>
            </w:r>
            <w:r>
              <w:rPr>
                <w:rFonts w:ascii="宋体" w:hAnsi="宋体" w:cs="宋体"/>
              </w:rPr>
              <w:t>(</w:t>
            </w:r>
            <w:r>
              <w:rPr>
                <w:rFonts w:hint="eastAsia" w:ascii="宋体" w:hAnsi="宋体" w:cs="宋体"/>
              </w:rPr>
              <w:t>万元</w:t>
            </w:r>
            <w:r>
              <w:rPr>
                <w:rFonts w:ascii="宋体" w:hAnsi="宋体" w:cs="宋体"/>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rPr>
            </w:pPr>
            <w:r>
              <w:rPr>
                <w:rFonts w:hint="eastAsia" w:ascii="宋体" w:hAnsi="宋体" w:cs="宋体"/>
              </w:rPr>
              <w:t>预算数</w:t>
            </w:r>
            <w:r>
              <w:rPr>
                <w:rFonts w:ascii="宋体" w:hAnsi="宋体" w:cs="宋体"/>
              </w:rPr>
              <w:t>:</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ascii="宋体" w:hAnsi="宋体" w:cs="宋体"/>
              </w:rPr>
              <w:t>1</w:t>
            </w:r>
            <w:r>
              <w:rPr>
                <w:rFonts w:hint="eastAsia" w:ascii="宋体" w:hAnsi="宋体" w:cs="宋体"/>
              </w:rPr>
              <w:t>万元</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rPr>
            </w:pPr>
            <w:r>
              <w:rPr>
                <w:rFonts w:hint="eastAsia" w:ascii="宋体" w:hAnsi="宋体" w:cs="宋体"/>
              </w:rPr>
              <w:t>执行数</w:t>
            </w:r>
            <w:r>
              <w:rPr>
                <w:rFonts w:ascii="宋体" w:hAnsi="宋体" w:cs="宋体"/>
              </w:rPr>
              <w:t>:</w:t>
            </w:r>
          </w:p>
        </w:tc>
        <w:tc>
          <w:tcPr>
            <w:tcW w:w="2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ascii="宋体" w:hAnsi="宋体" w:cs="宋体"/>
              </w:rPr>
              <w:t>1</w:t>
            </w:r>
            <w:r>
              <w:rPr>
                <w:rFonts w:hint="eastAsia" w:ascii="宋体" w:hAnsi="宋体" w:cs="宋体"/>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rPr>
            </w:pPr>
            <w:r>
              <w:rPr>
                <w:rFonts w:hint="eastAsia" w:ascii="宋体" w:hAnsi="宋体" w:cs="宋体"/>
              </w:rPr>
              <w:t>其中</w:t>
            </w:r>
            <w:r>
              <w:rPr>
                <w:rFonts w:ascii="宋体" w:cs="宋体"/>
              </w:rPr>
              <w:t>-</w:t>
            </w:r>
            <w:r>
              <w:rPr>
                <w:rFonts w:hint="eastAsia" w:ascii="宋体" w:hAnsi="宋体" w:cs="宋体"/>
              </w:rPr>
              <w:t>财政拨款</w:t>
            </w:r>
            <w:r>
              <w:rPr>
                <w:rFonts w:ascii="宋体" w:hAnsi="宋体" w:cs="宋体"/>
              </w:rPr>
              <w:t>:</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ascii="宋体" w:hAnsi="宋体" w:cs="宋体"/>
              </w:rPr>
              <w:t>1</w:t>
            </w:r>
            <w:r>
              <w:rPr>
                <w:rFonts w:hint="eastAsia" w:ascii="宋体" w:hAnsi="宋体" w:cs="宋体"/>
              </w:rPr>
              <w:t>万元</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rPr>
            </w:pPr>
            <w:r>
              <w:rPr>
                <w:rFonts w:hint="eastAsia" w:ascii="宋体" w:hAnsi="宋体" w:cs="宋体"/>
              </w:rPr>
              <w:t>其中</w:t>
            </w:r>
            <w:r>
              <w:rPr>
                <w:rFonts w:ascii="宋体" w:cs="宋体"/>
              </w:rPr>
              <w:t>-</w:t>
            </w:r>
            <w:r>
              <w:rPr>
                <w:rFonts w:hint="eastAsia" w:ascii="宋体" w:hAnsi="宋体" w:cs="宋体"/>
              </w:rPr>
              <w:t>财政拨款</w:t>
            </w:r>
            <w:r>
              <w:rPr>
                <w:rFonts w:ascii="宋体" w:hAnsi="宋体" w:cs="宋体"/>
              </w:rPr>
              <w:t>:</w:t>
            </w:r>
          </w:p>
        </w:tc>
        <w:tc>
          <w:tcPr>
            <w:tcW w:w="2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ascii="宋体" w:hAnsi="宋体" w:cs="宋体"/>
              </w:rPr>
              <w:t>1</w:t>
            </w:r>
            <w:r>
              <w:rPr>
                <w:rFonts w:hint="eastAsia" w:ascii="宋体" w:hAnsi="宋体" w:cs="宋体"/>
              </w:rPr>
              <w:t>万元</w:t>
            </w:r>
          </w:p>
        </w:tc>
      </w:tr>
      <w:tr>
        <w:tblPrEx>
          <w:tblCellMar>
            <w:top w:w="0" w:type="dxa"/>
            <w:left w:w="0" w:type="dxa"/>
            <w:bottom w:w="0" w:type="dxa"/>
            <w:right w:w="0" w:type="dxa"/>
          </w:tblCellMar>
        </w:tblPrEx>
        <w:trPr>
          <w:trHeight w:val="253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rPr>
            </w:pPr>
            <w:r>
              <w:rPr>
                <w:rFonts w:hint="eastAsia" w:ascii="宋体" w:hAnsi="宋体" w:cs="宋体"/>
              </w:rPr>
              <w:t>其它资金</w:t>
            </w:r>
            <w:r>
              <w:rPr>
                <w:rFonts w:ascii="宋体" w:hAnsi="宋体" w:cs="宋体"/>
              </w:rPr>
              <w:t>:</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rPr>
            </w:pPr>
            <w:r>
              <w:rPr>
                <w:rFonts w:hint="eastAsia" w:ascii="宋体" w:hAnsi="宋体" w:cs="宋体"/>
              </w:rPr>
              <w:t>其它资金</w:t>
            </w:r>
            <w:r>
              <w:rPr>
                <w:rFonts w:ascii="宋体" w:hAnsi="宋体" w:cs="宋体"/>
              </w:rPr>
              <w:t>:</w:t>
            </w:r>
          </w:p>
        </w:tc>
        <w:tc>
          <w:tcPr>
            <w:tcW w:w="2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rPr>
            </w:pPr>
          </w:p>
        </w:tc>
      </w:tr>
      <w:tr>
        <w:tblPrEx>
          <w:tblCellMar>
            <w:top w:w="0" w:type="dxa"/>
            <w:left w:w="0" w:type="dxa"/>
            <w:bottom w:w="0" w:type="dxa"/>
            <w:right w:w="0" w:type="dxa"/>
          </w:tblCellMar>
        </w:tblPrEx>
        <w:trPr>
          <w:trHeight w:val="509"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年度目标完成情况</w:t>
            </w:r>
          </w:p>
        </w:tc>
        <w:tc>
          <w:tcPr>
            <w:tcW w:w="44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预期目标</w:t>
            </w:r>
          </w:p>
        </w:tc>
        <w:tc>
          <w:tcPr>
            <w:tcW w:w="51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实际完成目标</w:t>
            </w:r>
          </w:p>
        </w:tc>
      </w:tr>
      <w:tr>
        <w:tblPrEx>
          <w:tblCellMar>
            <w:top w:w="0" w:type="dxa"/>
            <w:left w:w="0" w:type="dxa"/>
            <w:bottom w:w="0" w:type="dxa"/>
            <w:right w:w="0" w:type="dxa"/>
          </w:tblCellMar>
        </w:tblPrEx>
        <w:trPr>
          <w:trHeight w:val="243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p>
        </w:tc>
        <w:tc>
          <w:tcPr>
            <w:tcW w:w="44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受理市长信箱</w:t>
            </w:r>
            <w:r>
              <w:rPr>
                <w:rFonts w:ascii="宋体" w:hAnsi="宋体" w:cs="宋体"/>
              </w:rPr>
              <w:t>429</w:t>
            </w:r>
            <w:r>
              <w:rPr>
                <w:rFonts w:hint="eastAsia" w:ascii="宋体" w:hAnsi="宋体" w:cs="宋体"/>
              </w:rPr>
              <w:t>件，</w:t>
            </w:r>
            <w:r>
              <w:rPr>
                <w:rFonts w:ascii="宋体" w:hAnsi="宋体" w:cs="宋体"/>
              </w:rPr>
              <w:t>12345</w:t>
            </w:r>
            <w:r>
              <w:rPr>
                <w:rFonts w:hint="eastAsia" w:ascii="宋体" w:hAnsi="宋体" w:cs="宋体"/>
              </w:rPr>
              <w:t>政务服务热线</w:t>
            </w:r>
            <w:r>
              <w:rPr>
                <w:rFonts w:ascii="宋体" w:hAnsi="宋体" w:cs="宋体"/>
              </w:rPr>
              <w:t>3545</w:t>
            </w:r>
            <w:r>
              <w:rPr>
                <w:rFonts w:hint="eastAsia" w:ascii="宋体" w:hAnsi="宋体" w:cs="宋体"/>
              </w:rPr>
              <w:t>件，区长热线</w:t>
            </w:r>
            <w:r>
              <w:rPr>
                <w:rFonts w:ascii="宋体" w:hAnsi="宋体" w:cs="宋体"/>
              </w:rPr>
              <w:t>1295</w:t>
            </w:r>
            <w:r>
              <w:rPr>
                <w:rFonts w:hint="eastAsia" w:ascii="宋体" w:hAnsi="宋体" w:cs="宋体"/>
              </w:rPr>
              <w:t>件，区长信箱</w:t>
            </w:r>
            <w:r>
              <w:rPr>
                <w:rFonts w:ascii="宋体" w:hAnsi="宋体" w:cs="宋体"/>
              </w:rPr>
              <w:t>136</w:t>
            </w:r>
            <w:r>
              <w:rPr>
                <w:rFonts w:hint="eastAsia" w:ascii="宋体" w:hAnsi="宋体" w:cs="宋体"/>
              </w:rPr>
              <w:t>件；为群众提供咨询服务</w:t>
            </w:r>
            <w:r>
              <w:rPr>
                <w:rFonts w:ascii="宋体" w:hAnsi="宋体" w:cs="宋体"/>
              </w:rPr>
              <w:t>280</w:t>
            </w:r>
            <w:r>
              <w:rPr>
                <w:rFonts w:hint="eastAsia" w:ascii="宋体" w:hAnsi="宋体" w:cs="宋体"/>
              </w:rPr>
              <w:t>余人次；帮助群众排忧解难</w:t>
            </w:r>
            <w:r>
              <w:rPr>
                <w:rFonts w:ascii="宋体" w:hAnsi="宋体" w:cs="宋体"/>
              </w:rPr>
              <w:t>30</w:t>
            </w:r>
            <w:r>
              <w:rPr>
                <w:rFonts w:hint="eastAsia" w:ascii="宋体" w:hAnsi="宋体" w:cs="宋体"/>
              </w:rPr>
              <w:t>件</w:t>
            </w:r>
            <w:r>
              <w:rPr>
                <w:rFonts w:ascii="宋体" w:hAnsi="宋体" w:cs="宋体"/>
              </w:rPr>
              <w:t>350</w:t>
            </w:r>
            <w:r>
              <w:rPr>
                <w:rFonts w:hint="eastAsia" w:ascii="宋体" w:hAnsi="宋体" w:cs="宋体"/>
              </w:rPr>
              <w:t>余人次。</w:t>
            </w:r>
          </w:p>
        </w:tc>
        <w:tc>
          <w:tcPr>
            <w:tcW w:w="51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受理市长信箱</w:t>
            </w:r>
            <w:r>
              <w:rPr>
                <w:rFonts w:ascii="宋体" w:hAnsi="宋体" w:cs="宋体"/>
              </w:rPr>
              <w:t>429</w:t>
            </w:r>
            <w:r>
              <w:rPr>
                <w:rFonts w:hint="eastAsia" w:ascii="宋体" w:hAnsi="宋体" w:cs="宋体"/>
              </w:rPr>
              <w:t>件，</w:t>
            </w:r>
            <w:r>
              <w:rPr>
                <w:rFonts w:ascii="宋体" w:hAnsi="宋体" w:cs="宋体"/>
              </w:rPr>
              <w:t>12345</w:t>
            </w:r>
            <w:r>
              <w:rPr>
                <w:rFonts w:hint="eastAsia" w:ascii="宋体" w:hAnsi="宋体" w:cs="宋体"/>
              </w:rPr>
              <w:t>政务服务热线</w:t>
            </w:r>
            <w:r>
              <w:rPr>
                <w:rFonts w:ascii="宋体" w:hAnsi="宋体" w:cs="宋体"/>
              </w:rPr>
              <w:t>3545</w:t>
            </w:r>
            <w:r>
              <w:rPr>
                <w:rFonts w:hint="eastAsia" w:ascii="宋体" w:hAnsi="宋体" w:cs="宋体"/>
              </w:rPr>
              <w:t>件，区长热线</w:t>
            </w:r>
            <w:r>
              <w:rPr>
                <w:rFonts w:ascii="宋体" w:hAnsi="宋体" w:cs="宋体"/>
              </w:rPr>
              <w:t>1295</w:t>
            </w:r>
            <w:r>
              <w:rPr>
                <w:rFonts w:hint="eastAsia" w:ascii="宋体" w:hAnsi="宋体" w:cs="宋体"/>
              </w:rPr>
              <w:t>件，区长信箱</w:t>
            </w:r>
            <w:r>
              <w:rPr>
                <w:rFonts w:ascii="宋体" w:hAnsi="宋体" w:cs="宋体"/>
              </w:rPr>
              <w:t>136</w:t>
            </w:r>
            <w:r>
              <w:rPr>
                <w:rFonts w:hint="eastAsia" w:ascii="宋体" w:hAnsi="宋体" w:cs="宋体"/>
              </w:rPr>
              <w:t>件；为群众提供咨询服务</w:t>
            </w:r>
            <w:r>
              <w:rPr>
                <w:rFonts w:ascii="宋体" w:hAnsi="宋体" w:cs="宋体"/>
              </w:rPr>
              <w:t>280</w:t>
            </w:r>
            <w:r>
              <w:rPr>
                <w:rFonts w:hint="eastAsia" w:ascii="宋体" w:hAnsi="宋体" w:cs="宋体"/>
              </w:rPr>
              <w:t>余人次；帮助群众排忧解难</w:t>
            </w:r>
            <w:r>
              <w:rPr>
                <w:rFonts w:ascii="宋体" w:hAnsi="宋体" w:cs="宋体"/>
              </w:rPr>
              <w:t>30</w:t>
            </w:r>
            <w:r>
              <w:rPr>
                <w:rFonts w:hint="eastAsia" w:ascii="宋体" w:hAnsi="宋体" w:cs="宋体"/>
              </w:rPr>
              <w:t>件</w:t>
            </w:r>
            <w:r>
              <w:rPr>
                <w:rFonts w:ascii="宋体" w:hAnsi="宋体" w:cs="宋体"/>
              </w:rPr>
              <w:t>350</w:t>
            </w:r>
            <w:r>
              <w:rPr>
                <w:rFonts w:hint="eastAsia" w:ascii="宋体" w:hAnsi="宋体" w:cs="宋体"/>
              </w:rPr>
              <w:t>余人次。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二级指标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三级指标</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rPr>
            </w:pPr>
            <w:r>
              <w:rPr>
                <w:rFonts w:hint="eastAsia" w:ascii="宋体" w:hAnsi="宋体" w:cs="宋体"/>
              </w:rPr>
              <w:t>预期指标值</w:t>
            </w:r>
            <w:r>
              <w:rPr>
                <w:rFonts w:ascii="宋体" w:hAnsi="宋体" w:cs="宋体"/>
              </w:rPr>
              <w:t>(</w:t>
            </w:r>
            <w:r>
              <w:rPr>
                <w:rFonts w:hint="eastAsia" w:ascii="宋体" w:hAnsi="宋体" w:cs="宋体"/>
              </w:rPr>
              <w:t>包含数字及文字描述</w:t>
            </w:r>
            <w:r>
              <w:rPr>
                <w:rFonts w:ascii="宋体" w:hAnsi="宋体" w:cs="宋体"/>
              </w:rPr>
              <w:t>)</w:t>
            </w:r>
          </w:p>
        </w:tc>
        <w:tc>
          <w:tcPr>
            <w:tcW w:w="2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rPr>
            </w:pPr>
            <w:r>
              <w:rPr>
                <w:rFonts w:hint="eastAsia" w:ascii="宋体" w:hAnsi="宋体" w:cs="宋体"/>
              </w:rPr>
              <w:t>实际完成指标值</w:t>
            </w:r>
            <w:r>
              <w:rPr>
                <w:rFonts w:ascii="宋体" w:hAnsi="宋体" w:cs="宋体"/>
              </w:rPr>
              <w:t>(</w:t>
            </w:r>
            <w:r>
              <w:rPr>
                <w:rFonts w:hint="eastAsia" w:ascii="宋体" w:hAnsi="宋体" w:cs="宋体"/>
              </w:rPr>
              <w:t>包含数字及文字描述</w:t>
            </w:r>
            <w:r>
              <w:rPr>
                <w:rFonts w:ascii="宋体" w:hAnsi="宋体" w:cs="宋体"/>
              </w:rPr>
              <w:t>)</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数量指标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次数、人数</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受理市长信箱</w:t>
            </w:r>
            <w:r>
              <w:rPr>
                <w:rFonts w:ascii="宋体" w:hAnsi="宋体" w:cs="宋体"/>
              </w:rPr>
              <w:t>429</w:t>
            </w:r>
            <w:r>
              <w:rPr>
                <w:rFonts w:hint="eastAsia" w:ascii="宋体" w:hAnsi="宋体" w:cs="宋体"/>
              </w:rPr>
              <w:t>件，</w:t>
            </w:r>
            <w:r>
              <w:rPr>
                <w:rFonts w:ascii="宋体" w:hAnsi="宋体" w:cs="宋体"/>
              </w:rPr>
              <w:t>12345</w:t>
            </w:r>
            <w:r>
              <w:rPr>
                <w:rFonts w:hint="eastAsia" w:ascii="宋体" w:hAnsi="宋体" w:cs="宋体"/>
              </w:rPr>
              <w:t>政务服务热线</w:t>
            </w:r>
            <w:r>
              <w:rPr>
                <w:rFonts w:ascii="宋体" w:hAnsi="宋体" w:cs="宋体"/>
              </w:rPr>
              <w:t>3545</w:t>
            </w:r>
            <w:r>
              <w:rPr>
                <w:rFonts w:hint="eastAsia" w:ascii="宋体" w:hAnsi="宋体" w:cs="宋体"/>
              </w:rPr>
              <w:t>件，区长热线</w:t>
            </w:r>
            <w:r>
              <w:rPr>
                <w:rFonts w:ascii="宋体" w:hAnsi="宋体" w:cs="宋体"/>
              </w:rPr>
              <w:t>1295</w:t>
            </w:r>
            <w:r>
              <w:rPr>
                <w:rFonts w:hint="eastAsia" w:ascii="宋体" w:hAnsi="宋体" w:cs="宋体"/>
              </w:rPr>
              <w:t>件，区长信箱</w:t>
            </w:r>
            <w:r>
              <w:rPr>
                <w:rFonts w:ascii="宋体" w:hAnsi="宋体" w:cs="宋体"/>
              </w:rPr>
              <w:t>136</w:t>
            </w:r>
            <w:r>
              <w:rPr>
                <w:rFonts w:hint="eastAsia" w:ascii="宋体" w:hAnsi="宋体" w:cs="宋体"/>
              </w:rPr>
              <w:t>件；为群众提供咨询服务</w:t>
            </w:r>
            <w:r>
              <w:rPr>
                <w:rFonts w:ascii="宋体" w:hAnsi="宋体" w:cs="宋体"/>
              </w:rPr>
              <w:t>280</w:t>
            </w:r>
            <w:r>
              <w:rPr>
                <w:rFonts w:hint="eastAsia" w:ascii="宋体" w:hAnsi="宋体" w:cs="宋体"/>
              </w:rPr>
              <w:t>余人次；帮助群众排忧解难</w:t>
            </w:r>
            <w:r>
              <w:rPr>
                <w:rFonts w:ascii="宋体" w:hAnsi="宋体" w:cs="宋体"/>
              </w:rPr>
              <w:t>30</w:t>
            </w:r>
            <w:r>
              <w:rPr>
                <w:rFonts w:hint="eastAsia" w:ascii="宋体" w:hAnsi="宋体" w:cs="宋体"/>
              </w:rPr>
              <w:t>件</w:t>
            </w:r>
            <w:r>
              <w:rPr>
                <w:rFonts w:ascii="宋体" w:hAnsi="宋体" w:cs="宋体"/>
              </w:rPr>
              <w:t>350</w:t>
            </w:r>
            <w:r>
              <w:rPr>
                <w:rFonts w:hint="eastAsia" w:ascii="宋体" w:hAnsi="宋体" w:cs="宋体"/>
              </w:rPr>
              <w:t>余人次。</w:t>
            </w:r>
          </w:p>
        </w:tc>
        <w:tc>
          <w:tcPr>
            <w:tcW w:w="2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受理市长信箱</w:t>
            </w:r>
            <w:r>
              <w:rPr>
                <w:rFonts w:ascii="宋体" w:hAnsi="宋体" w:cs="宋体"/>
              </w:rPr>
              <w:t>429</w:t>
            </w:r>
            <w:r>
              <w:rPr>
                <w:rFonts w:hint="eastAsia" w:ascii="宋体" w:hAnsi="宋体" w:cs="宋体"/>
              </w:rPr>
              <w:t>件，</w:t>
            </w:r>
            <w:r>
              <w:rPr>
                <w:rFonts w:ascii="宋体" w:hAnsi="宋体" w:cs="宋体"/>
              </w:rPr>
              <w:t>12345</w:t>
            </w:r>
            <w:r>
              <w:rPr>
                <w:rFonts w:hint="eastAsia" w:ascii="宋体" w:hAnsi="宋体" w:cs="宋体"/>
              </w:rPr>
              <w:t>政务服务热线</w:t>
            </w:r>
            <w:r>
              <w:rPr>
                <w:rFonts w:ascii="宋体" w:hAnsi="宋体" w:cs="宋体"/>
              </w:rPr>
              <w:t>3545</w:t>
            </w:r>
            <w:r>
              <w:rPr>
                <w:rFonts w:hint="eastAsia" w:ascii="宋体" w:hAnsi="宋体" w:cs="宋体"/>
              </w:rPr>
              <w:t>件，区长热线</w:t>
            </w:r>
            <w:r>
              <w:rPr>
                <w:rFonts w:ascii="宋体" w:hAnsi="宋体" w:cs="宋体"/>
              </w:rPr>
              <w:t>1295</w:t>
            </w:r>
            <w:r>
              <w:rPr>
                <w:rFonts w:hint="eastAsia" w:ascii="宋体" w:hAnsi="宋体" w:cs="宋体"/>
              </w:rPr>
              <w:t>件，区长信箱</w:t>
            </w:r>
            <w:r>
              <w:rPr>
                <w:rFonts w:ascii="宋体" w:hAnsi="宋体" w:cs="宋体"/>
              </w:rPr>
              <w:t>136</w:t>
            </w:r>
            <w:r>
              <w:rPr>
                <w:rFonts w:hint="eastAsia" w:ascii="宋体" w:hAnsi="宋体" w:cs="宋体"/>
              </w:rPr>
              <w:t>件；为群众提供咨询服务</w:t>
            </w:r>
            <w:r>
              <w:rPr>
                <w:rFonts w:ascii="宋体" w:hAnsi="宋体" w:cs="宋体"/>
              </w:rPr>
              <w:t>280</w:t>
            </w:r>
            <w:r>
              <w:rPr>
                <w:rFonts w:hint="eastAsia" w:ascii="宋体" w:hAnsi="宋体" w:cs="宋体"/>
              </w:rPr>
              <w:t>余人次；帮助群众排忧解难</w:t>
            </w:r>
            <w:r>
              <w:rPr>
                <w:rFonts w:ascii="宋体" w:hAnsi="宋体" w:cs="宋体"/>
              </w:rPr>
              <w:t>30</w:t>
            </w:r>
            <w:r>
              <w:rPr>
                <w:rFonts w:hint="eastAsia" w:ascii="宋体" w:hAnsi="宋体" w:cs="宋体"/>
              </w:rPr>
              <w:t>件</w:t>
            </w:r>
            <w:r>
              <w:rPr>
                <w:rFonts w:ascii="宋体" w:hAnsi="宋体" w:cs="宋体"/>
              </w:rPr>
              <w:t>350</w:t>
            </w:r>
            <w:r>
              <w:rPr>
                <w:rFonts w:hint="eastAsia" w:ascii="宋体" w:hAnsi="宋体" w:cs="宋体"/>
              </w:rPr>
              <w:t>余人次。</w:t>
            </w:r>
          </w:p>
        </w:tc>
      </w:tr>
      <w:tr>
        <w:tblPrEx>
          <w:tblCellMar>
            <w:top w:w="0" w:type="dxa"/>
            <w:left w:w="0" w:type="dxa"/>
            <w:bottom w:w="0" w:type="dxa"/>
            <w:right w:w="0" w:type="dxa"/>
          </w:tblCellMar>
        </w:tblPrEx>
        <w:trPr>
          <w:trHeight w:val="11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center"/>
              <w:rPr>
                <w:rFonts w:ascii="宋体" w:cs="宋体"/>
              </w:rPr>
            </w:pPr>
            <w:r>
              <w:rPr>
                <w:rFonts w:hint="eastAsia" w:ascii="宋体" w:hAnsi="宋体" w:cs="宋体"/>
              </w:rPr>
              <w:t>时效指标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center"/>
              <w:rPr>
                <w:rFonts w:ascii="宋体" w:cs="宋体"/>
              </w:rPr>
            </w:pPr>
            <w:r>
              <w:rPr>
                <w:rFonts w:ascii="宋体" w:hAnsi="宋体" w:cs="宋体"/>
              </w:rPr>
              <w:t>2020</w:t>
            </w:r>
            <w:r>
              <w:rPr>
                <w:rFonts w:hint="eastAsia" w:ascii="宋体" w:hAnsi="宋体" w:cs="宋体"/>
              </w:rPr>
              <w:t>年度</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center"/>
              <w:rPr>
                <w:rFonts w:ascii="宋体" w:cs="宋体"/>
              </w:rPr>
            </w:pPr>
            <w:r>
              <w:rPr>
                <w:rFonts w:ascii="宋体" w:hAnsi="宋体" w:cs="宋体"/>
              </w:rPr>
              <w:t>1</w:t>
            </w:r>
            <w:r>
              <w:rPr>
                <w:rFonts w:hint="eastAsia" w:ascii="宋体" w:hAnsi="宋体" w:cs="宋体"/>
              </w:rPr>
              <w:t>年</w:t>
            </w:r>
          </w:p>
        </w:tc>
        <w:tc>
          <w:tcPr>
            <w:tcW w:w="2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center"/>
              <w:rPr>
                <w:rFonts w:ascii="宋体" w:cs="宋体"/>
              </w:rPr>
            </w:pPr>
            <w:r>
              <w:rPr>
                <w:rFonts w:ascii="宋体" w:hAnsi="宋体" w:cs="宋体"/>
              </w:rPr>
              <w:t>1</w:t>
            </w:r>
            <w:r>
              <w:rPr>
                <w:rFonts w:hint="eastAsia" w:ascii="宋体" w:hAnsi="宋体" w:cs="宋体"/>
              </w:rPr>
              <w:t>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center"/>
              <w:rPr>
                <w:rFonts w:ascii="宋体" w:cs="宋体"/>
              </w:rPr>
            </w:pPr>
            <w:r>
              <w:rPr>
                <w:rFonts w:hint="eastAsia" w:ascii="宋体" w:hAnsi="宋体" w:cs="宋体"/>
              </w:rPr>
              <w:t>社会效益指标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center"/>
              <w:rPr>
                <w:rFonts w:ascii="宋体" w:cs="宋体"/>
              </w:rPr>
            </w:pPr>
            <w:r>
              <w:rPr>
                <w:rFonts w:hint="eastAsia" w:ascii="宋体" w:hAnsi="宋体" w:cs="宋体"/>
              </w:rPr>
              <w:t>增进与群众联系，帮助群众排忧解难</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center"/>
              <w:rPr>
                <w:rFonts w:ascii="宋体" w:cs="宋体"/>
              </w:rPr>
            </w:pPr>
            <w:r>
              <w:rPr>
                <w:rFonts w:hint="eastAsia" w:ascii="宋体" w:hAnsi="宋体" w:cs="宋体"/>
              </w:rPr>
              <w:t>增进与群众联系，帮助群众排忧解难，有效降低社会矛盾</w:t>
            </w:r>
          </w:p>
        </w:tc>
        <w:tc>
          <w:tcPr>
            <w:tcW w:w="2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center"/>
              <w:rPr>
                <w:rFonts w:ascii="宋体" w:cs="宋体"/>
              </w:rPr>
            </w:pPr>
            <w:r>
              <w:rPr>
                <w:rFonts w:hint="eastAsia" w:ascii="宋体" w:hAnsi="宋体" w:cs="宋体"/>
              </w:rPr>
              <w:t>增进与群众联系，帮助群众排忧解难，有效降低社会矛盾</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center"/>
              <w:rPr>
                <w:rFonts w:ascii="宋体" w:cs="宋体"/>
              </w:rPr>
            </w:pPr>
            <w:r>
              <w:rPr>
                <w:rFonts w:hint="eastAsia" w:ascii="宋体" w:hAnsi="宋体" w:cs="宋体"/>
              </w:rPr>
              <w:t>满意度指标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center"/>
              <w:rPr>
                <w:rFonts w:ascii="宋体" w:cs="宋体"/>
              </w:rPr>
            </w:pPr>
            <w:r>
              <w:rPr>
                <w:rFonts w:hint="eastAsia" w:ascii="宋体" w:hAnsi="宋体" w:cs="宋体"/>
              </w:rPr>
              <w:t>群众满意度</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center"/>
              <w:rPr>
                <w:rFonts w:ascii="宋体" w:hAnsi="宋体" w:cs="宋体"/>
              </w:rPr>
            </w:pPr>
            <w:r>
              <w:rPr>
                <w:rFonts w:ascii="宋体" w:hAnsi="宋体" w:cs="宋体"/>
              </w:rPr>
              <w:t>&gt;96%</w:t>
            </w:r>
          </w:p>
        </w:tc>
        <w:tc>
          <w:tcPr>
            <w:tcW w:w="2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center"/>
              <w:rPr>
                <w:rFonts w:ascii="宋体" w:hAnsi="宋体" w:cs="宋体"/>
              </w:rPr>
            </w:pPr>
            <w:r>
              <w:rPr>
                <w:rFonts w:ascii="宋体" w:hAnsi="宋体" w:cs="宋体"/>
              </w:rPr>
              <w:t>&gt;96%</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服务对象满意度指标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干部群众满意度</w:t>
            </w: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rPr>
            </w:pPr>
            <w:r>
              <w:rPr>
                <w:rFonts w:hint="eastAsia" w:ascii="宋体" w:hAnsi="宋体" w:cs="宋体"/>
              </w:rPr>
              <w:t>达</w:t>
            </w:r>
            <w:r>
              <w:rPr>
                <w:rFonts w:ascii="宋体" w:hAnsi="宋体" w:cs="宋体"/>
              </w:rPr>
              <w:t>95%</w:t>
            </w:r>
            <w:r>
              <w:rPr>
                <w:rFonts w:hint="eastAsia" w:ascii="宋体" w:hAnsi="宋体" w:cs="宋体"/>
              </w:rPr>
              <w:t>以上</w:t>
            </w:r>
          </w:p>
        </w:tc>
        <w:tc>
          <w:tcPr>
            <w:tcW w:w="29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rPr>
            </w:pPr>
            <w:r>
              <w:rPr>
                <w:rFonts w:hint="eastAsia" w:ascii="宋体" w:hAnsi="宋体" w:cs="宋体"/>
              </w:rPr>
              <w:t>达</w:t>
            </w:r>
            <w:r>
              <w:rPr>
                <w:rFonts w:ascii="宋体" w:hAnsi="宋体" w:cs="宋体"/>
              </w:rPr>
              <w:t>96%</w:t>
            </w:r>
          </w:p>
        </w:tc>
      </w:tr>
      <w:bookmarkEnd w:id="60"/>
    </w:tbl>
    <w:p>
      <w:pPr>
        <w:widowControl/>
        <w:jc w:val="left"/>
        <w:textAlignment w:val="center"/>
        <w:rPr>
          <w:rFonts w:ascii="宋体" w:cs="宋体"/>
        </w:rPr>
      </w:pPr>
    </w:p>
    <w:p>
      <w:pPr>
        <w:widowControl/>
        <w:jc w:val="left"/>
        <w:textAlignment w:val="center"/>
        <w:rPr>
          <w:rFonts w:ascii="宋体" w:cs="宋体"/>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185"/>
        <w:gridCol w:w="1207"/>
        <w:gridCol w:w="210"/>
        <w:gridCol w:w="2182"/>
        <w:gridCol w:w="2212"/>
        <w:gridCol w:w="2574"/>
      </w:tblGrid>
      <w:tr>
        <w:tblPrEx>
          <w:tblCellMar>
            <w:top w:w="0" w:type="dxa"/>
            <w:left w:w="0" w:type="dxa"/>
            <w:bottom w:w="0" w:type="dxa"/>
            <w:right w:w="0" w:type="dxa"/>
          </w:tblCellMar>
        </w:tblPrEx>
        <w:trPr>
          <w:trHeight w:val="1034" w:hRule="atLeast"/>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 w:hAnsi="??" w:cs="??"/>
                <w:b/>
                <w:bCs/>
                <w:color w:val="000000"/>
                <w:kern w:val="0"/>
                <w:sz w:val="36"/>
                <w:szCs w:val="36"/>
              </w:rPr>
            </w:pPr>
          </w:p>
          <w:p>
            <w:pPr>
              <w:widowControl/>
              <w:jc w:val="center"/>
              <w:textAlignment w:val="center"/>
              <w:rPr>
                <w:rFonts w:ascii="??" w:hAnsi="??" w:cs="??"/>
                <w:b/>
                <w:bCs/>
                <w:color w:val="000000"/>
                <w:kern w:val="0"/>
                <w:sz w:val="36"/>
                <w:szCs w:val="36"/>
              </w:rPr>
            </w:pPr>
          </w:p>
          <w:p>
            <w:pPr>
              <w:widowControl/>
              <w:jc w:val="center"/>
              <w:textAlignment w:val="center"/>
              <w:rPr>
                <w:rFonts w:ascii="??" w:hAnsi="??" w:cs="??"/>
                <w:color w:val="000000"/>
                <w:sz w:val="36"/>
                <w:szCs w:val="36"/>
              </w:rPr>
            </w:pPr>
            <w:r>
              <w:rPr>
                <w:rFonts w:hint="eastAsia" w:ascii="宋体" w:hAnsi="宋体" w:cs="宋体"/>
                <w:b/>
                <w:bCs/>
                <w:color w:val="000000"/>
                <w:kern w:val="0"/>
                <w:sz w:val="36"/>
                <w:szCs w:val="36"/>
              </w:rPr>
              <w:t>项目绩效目标完成情况表</w:t>
            </w:r>
            <w:r>
              <w:rPr>
                <w:rFonts w:ascii="??" w:hAnsi="??" w:cs="??"/>
                <w:b/>
                <w:bCs/>
                <w:color w:val="000000"/>
                <w:kern w:val="0"/>
                <w:sz w:val="36"/>
                <w:szCs w:val="36"/>
              </w:rPr>
              <w:t>2</w:t>
            </w:r>
            <w:r>
              <w:rPr>
                <w:rFonts w:ascii="??" w:hAnsi="??" w:cs="??"/>
                <w:b/>
                <w:bCs/>
                <w:color w:val="000000"/>
                <w:kern w:val="0"/>
                <w:sz w:val="36"/>
                <w:szCs w:val="36"/>
              </w:rPr>
              <w:br w:type="textWrapping"/>
            </w:r>
            <w:r>
              <w:rPr>
                <w:rFonts w:ascii="??" w:hAnsi="??" w:cs="??"/>
                <w:color w:val="000000"/>
                <w:kern w:val="0"/>
                <w:sz w:val="36"/>
                <w:szCs w:val="36"/>
              </w:rPr>
              <w:t xml:space="preserve">(2020 </w:t>
            </w:r>
            <w:r>
              <w:rPr>
                <w:rFonts w:hint="eastAsia" w:ascii="宋体" w:hAnsi="宋体" w:cs="宋体"/>
                <w:color w:val="000000"/>
                <w:kern w:val="0"/>
                <w:sz w:val="36"/>
                <w:szCs w:val="36"/>
              </w:rPr>
              <w:t>年度</w:t>
            </w:r>
            <w:r>
              <w:rPr>
                <w:rFonts w:ascii="??" w:hAnsi="??" w:cs="??"/>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sz w:val="24"/>
              </w:rPr>
              <w:t>语音升级及扩容费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kern w:val="0"/>
                <w:sz w:val="24"/>
              </w:rPr>
              <w:t>预算单位</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sz w:val="24"/>
              </w:rPr>
              <w:t>达州市达川区电子信息投诉受理中心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kern w:val="0"/>
                <w:sz w:val="24"/>
              </w:rPr>
              <w:t>预算执行情况</w:t>
            </w:r>
            <w:r>
              <w:rPr>
                <w:rFonts w:ascii="??" w:hAnsi="??" w:cs="??"/>
                <w:color w:val="000000"/>
                <w:kern w:val="0"/>
                <w:sz w:val="24"/>
              </w:rPr>
              <w:t>(</w:t>
            </w:r>
            <w:r>
              <w:rPr>
                <w:rFonts w:hint="eastAsia" w:ascii="宋体" w:hAnsi="宋体" w:cs="宋体"/>
                <w:color w:val="000000"/>
                <w:kern w:val="0"/>
                <w:sz w:val="24"/>
              </w:rPr>
              <w:t>万元</w:t>
            </w:r>
            <w:r>
              <w:rPr>
                <w:rFonts w:ascii="??" w:hAnsi="??" w:cs="??"/>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kern w:val="0"/>
                <w:sz w:val="24"/>
              </w:rPr>
              <w:t>预算数</w:t>
            </w:r>
            <w:r>
              <w:rPr>
                <w:rFonts w:ascii="??" w:hAnsi="??" w:cs="??"/>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ascii="??" w:hAnsi="??" w:cs="??"/>
                <w:color w:val="000000"/>
                <w:sz w:val="24"/>
              </w:rPr>
              <w:t>2</w:t>
            </w:r>
            <w:r>
              <w:rPr>
                <w:rFonts w:hint="eastAsia" w:ascii="宋体" w:hAnsi="宋体" w:cs="宋体"/>
                <w:color w:val="000000"/>
                <w:sz w:val="24"/>
              </w:rPr>
              <w:t>万元</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kern w:val="0"/>
                <w:sz w:val="24"/>
              </w:rPr>
              <w:t>执行数</w:t>
            </w:r>
            <w:r>
              <w:rPr>
                <w:rFonts w:ascii="??" w:hAnsi="??" w:cs="??"/>
                <w:color w:val="000000"/>
                <w:kern w:val="0"/>
                <w:sz w:val="24"/>
              </w:rPr>
              <w:t>:</w:t>
            </w:r>
          </w:p>
        </w:tc>
        <w:tc>
          <w:tcPr>
            <w:tcW w:w="2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ascii="??" w:hAnsi="??" w:cs="??"/>
                <w:color w:val="000000"/>
                <w:sz w:val="24"/>
              </w:rPr>
              <w:t>2</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 w:hAnsi="??" w:cs="??"/>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kern w:val="0"/>
                <w:sz w:val="24"/>
              </w:rPr>
              <w:t>其中</w:t>
            </w:r>
            <w:r>
              <w:rPr>
                <w:rFonts w:ascii="??" w:hAnsi="??" w:cs="??"/>
                <w:color w:val="000000"/>
                <w:kern w:val="0"/>
                <w:sz w:val="24"/>
              </w:rPr>
              <w:t>-</w:t>
            </w:r>
            <w:r>
              <w:rPr>
                <w:rFonts w:hint="eastAsia" w:ascii="宋体" w:hAnsi="宋体" w:cs="宋体"/>
                <w:color w:val="000000"/>
                <w:kern w:val="0"/>
                <w:sz w:val="24"/>
              </w:rPr>
              <w:t>财政拨款</w:t>
            </w:r>
            <w:r>
              <w:rPr>
                <w:rFonts w:ascii="??" w:hAnsi="??" w:cs="??"/>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ascii="??" w:hAnsi="??" w:cs="??"/>
                <w:color w:val="000000"/>
                <w:sz w:val="24"/>
              </w:rPr>
              <w:t>2</w:t>
            </w:r>
            <w:r>
              <w:rPr>
                <w:rFonts w:hint="eastAsia" w:ascii="宋体" w:hAnsi="宋体" w:cs="宋体"/>
                <w:color w:val="000000"/>
                <w:sz w:val="24"/>
              </w:rPr>
              <w:t>万元</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kern w:val="0"/>
                <w:sz w:val="24"/>
              </w:rPr>
              <w:t>其中</w:t>
            </w:r>
            <w:r>
              <w:rPr>
                <w:rFonts w:ascii="??" w:hAnsi="??" w:cs="??"/>
                <w:color w:val="000000"/>
                <w:kern w:val="0"/>
                <w:sz w:val="24"/>
              </w:rPr>
              <w:t>-</w:t>
            </w:r>
            <w:r>
              <w:rPr>
                <w:rFonts w:hint="eastAsia" w:ascii="宋体" w:hAnsi="宋体" w:cs="宋体"/>
                <w:color w:val="000000"/>
                <w:kern w:val="0"/>
                <w:sz w:val="24"/>
              </w:rPr>
              <w:t>财政拨款</w:t>
            </w:r>
            <w:r>
              <w:rPr>
                <w:rFonts w:ascii="??" w:hAnsi="??" w:cs="??"/>
                <w:color w:val="000000"/>
                <w:kern w:val="0"/>
                <w:sz w:val="24"/>
              </w:rPr>
              <w:t>:</w:t>
            </w:r>
          </w:p>
        </w:tc>
        <w:tc>
          <w:tcPr>
            <w:tcW w:w="2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ascii="??" w:hAnsi="??" w:cs="??"/>
                <w:color w:val="000000"/>
                <w:sz w:val="24"/>
              </w:rPr>
              <w:t>2</w:t>
            </w:r>
            <w:r>
              <w:rPr>
                <w:rFonts w:hint="eastAsia" w:ascii="宋体" w:hAnsi="宋体" w:cs="宋体"/>
                <w:color w:val="000000"/>
                <w:sz w:val="24"/>
              </w:rPr>
              <w:t>万元</w:t>
            </w:r>
          </w:p>
        </w:tc>
      </w:tr>
      <w:tr>
        <w:tblPrEx>
          <w:tblCellMar>
            <w:top w:w="0" w:type="dxa"/>
            <w:left w:w="0" w:type="dxa"/>
            <w:bottom w:w="0" w:type="dxa"/>
            <w:right w:w="0" w:type="dxa"/>
          </w:tblCellMar>
        </w:tblPrEx>
        <w:trPr>
          <w:trHeight w:val="1330"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 w:hAnsi="??" w:cs="??"/>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kern w:val="0"/>
                <w:sz w:val="24"/>
              </w:rPr>
              <w:t>其它资金</w:t>
            </w:r>
            <w:r>
              <w:rPr>
                <w:rFonts w:ascii="??" w:hAnsi="??" w:cs="??"/>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kern w:val="0"/>
                <w:sz w:val="24"/>
              </w:rPr>
              <w:t>其它资金</w:t>
            </w:r>
            <w:r>
              <w:rPr>
                <w:rFonts w:ascii="??" w:hAnsi="??" w:cs="??"/>
                <w:color w:val="000000"/>
                <w:kern w:val="0"/>
                <w:sz w:val="24"/>
              </w:rPr>
              <w:t>:</w:t>
            </w:r>
          </w:p>
        </w:tc>
        <w:tc>
          <w:tcPr>
            <w:tcW w:w="2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 w:hAnsi="??" w:cs="??"/>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kern w:val="0"/>
                <w:sz w:val="24"/>
              </w:rPr>
              <w:t>年度目标完成情况</w:t>
            </w: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3143"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 w:hAnsi="??" w:cs="??"/>
                <w:color w:val="000000"/>
                <w:sz w:val="24"/>
              </w:rPr>
            </w:pPr>
          </w:p>
        </w:tc>
        <w:tc>
          <w:tcPr>
            <w:tcW w:w="4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 w:hAnsi="??" w:cs="??"/>
                <w:color w:val="000000"/>
                <w:sz w:val="24"/>
              </w:rPr>
            </w:pPr>
            <w:r>
              <w:rPr>
                <w:rFonts w:hint="eastAsia" w:ascii="宋体" w:hAnsi="宋体" w:cs="宋体"/>
                <w:color w:val="000000"/>
                <w:sz w:val="24"/>
              </w:rPr>
              <w:t>受理群众网络投诉、咨询服务，帮助群众排忧解难。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 w:hAnsi="??" w:cs="??"/>
                <w:color w:val="000000"/>
                <w:sz w:val="22"/>
                <w:szCs w:val="22"/>
              </w:rPr>
            </w:pPr>
            <w:r>
              <w:rPr>
                <w:rFonts w:hint="eastAsia" w:ascii="宋体" w:hAnsi="宋体" w:cs="宋体"/>
                <w:color w:val="000000"/>
                <w:sz w:val="22"/>
                <w:szCs w:val="22"/>
              </w:rPr>
              <w:t>完成全年群众网络投诉、咨询服务，帮助群众排忧解难。</w:t>
            </w:r>
          </w:p>
        </w:tc>
      </w:tr>
      <w:tr>
        <w:tblPrEx>
          <w:tblCellMar>
            <w:top w:w="0" w:type="dxa"/>
            <w:left w:w="0" w:type="dxa"/>
            <w:bottom w:w="0" w:type="dxa"/>
            <w:right w:w="0" w:type="dxa"/>
          </w:tblCellMar>
        </w:tblPrEx>
        <w:trPr>
          <w:trHeight w:val="769" w:hRule="atLeast"/>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sz w:val="24"/>
              </w:rPr>
              <w:t>绩效指标完成情况</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kern w:val="0"/>
                <w:sz w:val="24"/>
              </w:rPr>
              <w:t>一级指标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kern w:val="0"/>
                <w:sz w:val="24"/>
              </w:rPr>
              <w:t>二级指标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kern w:val="0"/>
                <w:sz w:val="24"/>
              </w:rPr>
              <w:t>三级指标</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kern w:val="0"/>
                <w:sz w:val="24"/>
              </w:rPr>
              <w:t>预期指标值</w:t>
            </w:r>
            <w:r>
              <w:rPr>
                <w:rFonts w:ascii="??" w:hAnsi="??" w:cs="??"/>
                <w:color w:val="000000"/>
                <w:kern w:val="0"/>
                <w:sz w:val="24"/>
              </w:rPr>
              <w:t>(</w:t>
            </w:r>
            <w:r>
              <w:rPr>
                <w:rFonts w:hint="eastAsia" w:ascii="宋体" w:hAnsi="宋体" w:cs="宋体"/>
                <w:color w:val="000000"/>
                <w:kern w:val="0"/>
                <w:sz w:val="24"/>
              </w:rPr>
              <w:t>包含数字及文字描述</w:t>
            </w:r>
            <w:r>
              <w:rPr>
                <w:rFonts w:ascii="??" w:hAnsi="??" w:cs="??"/>
                <w:color w:val="000000"/>
                <w:kern w:val="0"/>
                <w:sz w:val="24"/>
              </w:rPr>
              <w:t>)</w:t>
            </w:r>
          </w:p>
        </w:tc>
        <w:tc>
          <w:tcPr>
            <w:tcW w:w="2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r>
              <w:rPr>
                <w:rFonts w:hint="eastAsia" w:ascii="宋体" w:hAnsi="宋体" w:cs="宋体"/>
                <w:color w:val="000000"/>
                <w:kern w:val="0"/>
                <w:sz w:val="24"/>
              </w:rPr>
              <w:t>实际完成指标值</w:t>
            </w:r>
            <w:r>
              <w:rPr>
                <w:rFonts w:ascii="??" w:hAnsi="??" w:cs="??"/>
                <w:color w:val="000000"/>
                <w:kern w:val="0"/>
                <w:sz w:val="24"/>
              </w:rPr>
              <w:t>(</w:t>
            </w:r>
            <w:r>
              <w:rPr>
                <w:rFonts w:hint="eastAsia" w:ascii="宋体" w:hAnsi="宋体" w:cs="宋体"/>
                <w:color w:val="000000"/>
                <w:kern w:val="0"/>
                <w:sz w:val="24"/>
              </w:rPr>
              <w:t>包含数字及文字描述</w:t>
            </w:r>
            <w:r>
              <w:rPr>
                <w:rFonts w:ascii="??" w:hAnsi="??" w:cs="??"/>
                <w:color w:val="000000"/>
                <w:kern w:val="0"/>
                <w:sz w:val="24"/>
              </w:rPr>
              <w:t>)</w:t>
            </w:r>
          </w:p>
        </w:tc>
      </w:tr>
      <w:tr>
        <w:tblPrEx>
          <w:tblCellMar>
            <w:top w:w="0" w:type="dxa"/>
            <w:left w:w="0" w:type="dxa"/>
            <w:bottom w:w="0" w:type="dxa"/>
            <w:right w:w="0" w:type="dxa"/>
          </w:tblCellMar>
        </w:tblPrEx>
        <w:trPr>
          <w:trHeight w:val="1106"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center"/>
              <w:rPr>
                <w:rFonts w:ascii="??" w:hAnsi="??" w:cs="??"/>
                <w:color w:val="000000"/>
                <w:sz w:val="24"/>
              </w:rPr>
            </w:pPr>
            <w:r>
              <w:rPr>
                <w:rFonts w:hint="eastAsia" w:ascii="宋体" w:hAnsi="宋体" w:cs="宋体"/>
              </w:rPr>
              <w:t>项目完成指标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sz w:val="20"/>
                <w:szCs w:val="20"/>
              </w:rPr>
            </w:pPr>
            <w:r>
              <w:rPr>
                <w:rFonts w:hint="eastAsia" w:ascii="宋体" w:hAnsi="宋体" w:cs="宋体"/>
              </w:rPr>
              <w:t>数量指标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sz w:val="20"/>
                <w:szCs w:val="20"/>
              </w:rPr>
            </w:pPr>
            <w:r>
              <w:rPr>
                <w:rFonts w:hint="eastAsia" w:ascii="宋体" w:hAnsi="宋体" w:cs="宋体"/>
              </w:rPr>
              <w:t>次数、人数</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sz w:val="20"/>
                <w:szCs w:val="20"/>
              </w:rPr>
            </w:pPr>
            <w:r>
              <w:rPr>
                <w:rFonts w:hint="eastAsia" w:ascii="宋体" w:hAnsi="宋体" w:cs="宋体"/>
              </w:rPr>
              <w:t>受理群众网络投诉、咨询服务，帮助群众排忧解难。</w:t>
            </w:r>
          </w:p>
        </w:tc>
        <w:tc>
          <w:tcPr>
            <w:tcW w:w="2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sz w:val="20"/>
                <w:szCs w:val="20"/>
              </w:rPr>
            </w:pPr>
            <w:r>
              <w:rPr>
                <w:rFonts w:hint="eastAsia" w:ascii="宋体" w:hAnsi="宋体" w:cs="宋体"/>
              </w:rPr>
              <w:t>完成全年群众网络投诉、咨询服务，帮助群众排忧解难。</w:t>
            </w:r>
          </w:p>
        </w:tc>
      </w:tr>
      <w:tr>
        <w:tblPrEx>
          <w:tblCellMar>
            <w:top w:w="0" w:type="dxa"/>
            <w:left w:w="0" w:type="dxa"/>
            <w:bottom w:w="0" w:type="dxa"/>
            <w:right w:w="0" w:type="dxa"/>
          </w:tblCellMar>
        </w:tblPrEx>
        <w:trPr>
          <w:trHeight w:val="59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center"/>
              <w:rPr>
                <w:rFonts w:ascii="??" w:hAnsi="??" w:cs="??"/>
                <w:color w:val="000000"/>
                <w:sz w:val="24"/>
              </w:rPr>
            </w:pPr>
            <w:r>
              <w:rPr>
                <w:rFonts w:hint="eastAsia" w:ascii="宋体" w:hAnsi="宋体" w:cs="宋体"/>
              </w:rPr>
              <w:t>项目完成指标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sz w:val="20"/>
                <w:szCs w:val="20"/>
              </w:rPr>
            </w:pPr>
            <w:r>
              <w:rPr>
                <w:rFonts w:hint="eastAsia" w:ascii="宋体" w:hAnsi="宋体" w:cs="宋体"/>
              </w:rPr>
              <w:t>时效指标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sz w:val="20"/>
                <w:szCs w:val="20"/>
              </w:rPr>
            </w:pPr>
            <w:r>
              <w:t>2020</w:t>
            </w:r>
            <w:r>
              <w:rPr>
                <w:rFonts w:hint="eastAsia" w:ascii="宋体" w:hAnsi="宋体" w:cs="宋体"/>
              </w:rPr>
              <w:t>年度</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sz w:val="20"/>
                <w:szCs w:val="20"/>
              </w:rPr>
            </w:pPr>
            <w:r>
              <w:t>1</w:t>
            </w:r>
            <w:r>
              <w:rPr>
                <w:rFonts w:hint="eastAsia" w:ascii="宋体" w:hAnsi="宋体" w:cs="宋体"/>
              </w:rPr>
              <w:t>年</w:t>
            </w:r>
          </w:p>
        </w:tc>
        <w:tc>
          <w:tcPr>
            <w:tcW w:w="2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sz w:val="20"/>
                <w:szCs w:val="20"/>
              </w:rPr>
            </w:pPr>
            <w:r>
              <w:t>1</w:t>
            </w:r>
            <w:r>
              <w:rPr>
                <w:rFonts w:hint="eastAsia" w:ascii="宋体" w:hAnsi="宋体" w:cs="宋体"/>
              </w:rPr>
              <w:t>年</w:t>
            </w:r>
          </w:p>
        </w:tc>
      </w:tr>
      <w:tr>
        <w:tblPrEx>
          <w:tblCellMar>
            <w:top w:w="0" w:type="dxa"/>
            <w:left w:w="0" w:type="dxa"/>
            <w:bottom w:w="0" w:type="dxa"/>
            <w:right w:w="0" w:type="dxa"/>
          </w:tblCellMar>
        </w:tblPrEx>
        <w:trPr>
          <w:trHeight w:val="75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center"/>
              <w:rPr>
                <w:rFonts w:ascii="??" w:hAnsi="??" w:cs="??"/>
                <w:color w:val="000000"/>
                <w:sz w:val="24"/>
              </w:rPr>
            </w:pPr>
            <w:r>
              <w:rPr>
                <w:rFonts w:hint="eastAsia" w:ascii="宋体" w:hAnsi="宋体" w:cs="宋体"/>
              </w:rPr>
              <w:t>项目完成指标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sz w:val="20"/>
                <w:szCs w:val="20"/>
              </w:rPr>
            </w:pPr>
            <w:r>
              <w:rPr>
                <w:rFonts w:hint="eastAsia" w:ascii="宋体" w:hAnsi="宋体" w:cs="宋体"/>
              </w:rPr>
              <w:t>社会效益指标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sz w:val="20"/>
                <w:szCs w:val="20"/>
              </w:rPr>
            </w:pPr>
            <w:r>
              <w:rPr>
                <w:rFonts w:hint="eastAsia" w:ascii="宋体" w:hAnsi="宋体" w:cs="宋体"/>
              </w:rPr>
              <w:t>增进与群众联系，帮助群众排忧解难</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sz w:val="20"/>
                <w:szCs w:val="20"/>
              </w:rPr>
            </w:pPr>
            <w:r>
              <w:rPr>
                <w:rFonts w:hint="eastAsia" w:ascii="宋体" w:hAnsi="宋体" w:cs="宋体"/>
              </w:rPr>
              <w:t>增进与群众联系，帮助群众排忧解难，有效降低社会矛盾</w:t>
            </w:r>
          </w:p>
        </w:tc>
        <w:tc>
          <w:tcPr>
            <w:tcW w:w="2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sz w:val="20"/>
                <w:szCs w:val="20"/>
              </w:rPr>
            </w:pPr>
            <w:r>
              <w:rPr>
                <w:rFonts w:hint="eastAsia" w:ascii="宋体" w:hAnsi="宋体" w:cs="宋体"/>
              </w:rPr>
              <w:t>增进与群众联系，帮助群众排忧解难，有效降低社会矛盾</w:t>
            </w:r>
          </w:p>
        </w:tc>
      </w:tr>
      <w:tr>
        <w:tblPrEx>
          <w:tblCellMar>
            <w:top w:w="0" w:type="dxa"/>
            <w:left w:w="0" w:type="dxa"/>
            <w:bottom w:w="0" w:type="dxa"/>
            <w:right w:w="0" w:type="dxa"/>
          </w:tblCellMar>
        </w:tblPrEx>
        <w:trPr>
          <w:trHeight w:val="68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 w:hAnsi="??" w:cs="??"/>
                <w:color w:val="000000"/>
                <w:sz w:val="24"/>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center"/>
              <w:textAlignment w:val="center"/>
              <w:rPr>
                <w:rFonts w:ascii="??" w:hAnsi="??" w:cs="??"/>
                <w:color w:val="000000"/>
                <w:sz w:val="24"/>
              </w:rPr>
            </w:pPr>
            <w:r>
              <w:rPr>
                <w:rFonts w:hint="eastAsia" w:ascii="宋体" w:hAnsi="宋体" w:cs="宋体"/>
              </w:rPr>
              <w:t>满意度指标</w:t>
            </w:r>
          </w:p>
        </w:tc>
        <w:tc>
          <w:tcPr>
            <w:tcW w:w="141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sz w:val="20"/>
                <w:szCs w:val="20"/>
              </w:rPr>
            </w:pPr>
            <w:r>
              <w:rPr>
                <w:rFonts w:hint="eastAsia" w:ascii="宋体" w:hAnsi="宋体" w:cs="宋体"/>
              </w:rPr>
              <w:t>满意度指标</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sz w:val="20"/>
                <w:szCs w:val="20"/>
              </w:rPr>
            </w:pPr>
            <w:r>
              <w:rPr>
                <w:rFonts w:hint="eastAsia" w:ascii="宋体" w:hAnsi="宋体" w:cs="宋体"/>
              </w:rPr>
              <w:t>群众满意度</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sz w:val="20"/>
                <w:szCs w:val="20"/>
              </w:rPr>
            </w:pPr>
            <w:r>
              <w:t>&gt;96%</w:t>
            </w:r>
          </w:p>
        </w:tc>
        <w:tc>
          <w:tcPr>
            <w:tcW w:w="25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sz w:val="20"/>
                <w:szCs w:val="20"/>
              </w:rPr>
            </w:pPr>
            <w:r>
              <w:t>&gt;96%</w:t>
            </w:r>
          </w:p>
        </w:tc>
      </w:tr>
    </w:tbl>
    <w:p>
      <w:pPr>
        <w:spacing w:line="580" w:lineRule="exact"/>
        <w:ind w:left="630"/>
        <w:rPr>
          <w:rFonts w:ascii="仿宋_GB2312" w:hAnsi="仿宋_GB2312" w:eastAsia="仿宋_GB2312" w:cs="仿宋_GB2312"/>
          <w:sz w:val="32"/>
          <w:szCs w:val="32"/>
        </w:rPr>
      </w:pPr>
      <w:r>
        <w:rPr>
          <w:rFonts w:ascii="KaiTi_GB2312" w:hAnsi="KaiTi_GB2312" w:eastAsia="Times New Roman" w:cs="KaiTi_GB2312"/>
          <w:sz w:val="32"/>
          <w:szCs w:val="32"/>
        </w:rPr>
        <w:t>2.部</w:t>
      </w:r>
      <w:r>
        <w:rPr>
          <w:rFonts w:hint="eastAsia" w:ascii="宋体" w:hAnsi="宋体" w:cs="宋体"/>
          <w:sz w:val="32"/>
          <w:szCs w:val="32"/>
        </w:rPr>
        <w:t>门绩</w:t>
      </w:r>
      <w:r>
        <w:rPr>
          <w:rFonts w:ascii="KaiTi_GB2312" w:hAnsi="KaiTi_GB2312" w:eastAsia="Times New Roman" w:cs="KaiTi_GB2312"/>
          <w:sz w:val="32"/>
          <w:szCs w:val="32"/>
        </w:rPr>
        <w:t>效</w:t>
      </w:r>
      <w:r>
        <w:rPr>
          <w:rFonts w:hint="eastAsia" w:ascii="宋体" w:hAnsi="宋体" w:cs="宋体"/>
          <w:sz w:val="32"/>
          <w:szCs w:val="32"/>
        </w:rPr>
        <w:t>评</w:t>
      </w:r>
      <w:r>
        <w:rPr>
          <w:rFonts w:ascii="KaiTi_GB2312" w:hAnsi="KaiTi_GB2312" w:eastAsia="Times New Roman" w:cs="KaiTi_GB2312"/>
          <w:sz w:val="32"/>
          <w:szCs w:val="32"/>
        </w:rPr>
        <w:t>价</w:t>
      </w:r>
      <w:r>
        <w:rPr>
          <w:rFonts w:hint="eastAsia" w:ascii="宋体" w:hAnsi="宋体" w:cs="宋体"/>
          <w:sz w:val="32"/>
          <w:szCs w:val="32"/>
        </w:rPr>
        <w:t>结</w:t>
      </w:r>
      <w:r>
        <w:rPr>
          <w:rFonts w:ascii="KaiTi_GB2312" w:hAnsi="KaiTi_GB2312" w:eastAsia="Times New Roman" w:cs="KaiTi_GB2312"/>
          <w:sz w:val="32"/>
          <w:szCs w:val="32"/>
        </w:rPr>
        <w:t>果。</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本部门按要求对</w:t>
      </w:r>
      <w:r>
        <w:rPr>
          <w:rFonts w:ascii="仿宋" w:hAnsi="仿宋" w:eastAsia="仿宋"/>
          <w:color w:val="000000"/>
          <w:sz w:val="32"/>
          <w:szCs w:val="32"/>
        </w:rPr>
        <w:t>2020</w:t>
      </w:r>
      <w:r>
        <w:rPr>
          <w:rFonts w:hint="eastAsia" w:ascii="仿宋" w:hAnsi="仿宋" w:eastAsia="仿宋"/>
          <w:color w:val="000000"/>
          <w:sz w:val="32"/>
          <w:szCs w:val="32"/>
        </w:rPr>
        <w:t>年部门整体支出绩效评价情况开展自评，《达州市达川区电子信息投诉受理中心</w:t>
      </w:r>
      <w:r>
        <w:rPr>
          <w:rFonts w:ascii="仿宋" w:hAnsi="仿宋" w:eastAsia="仿宋"/>
          <w:color w:val="000000"/>
          <w:sz w:val="32"/>
          <w:szCs w:val="32"/>
        </w:rPr>
        <w:t>2020</w:t>
      </w:r>
      <w:r>
        <w:rPr>
          <w:rFonts w:hint="eastAsia" w:ascii="仿宋" w:hAnsi="仿宋" w:eastAsia="仿宋"/>
          <w:color w:val="000000"/>
          <w:sz w:val="32"/>
          <w:szCs w:val="32"/>
        </w:rPr>
        <w:t>年部门整体支出绩效评价报告》见附件（附件</w:t>
      </w:r>
      <w:r>
        <w:rPr>
          <w:rFonts w:ascii="仿宋" w:hAnsi="仿宋" w:eastAsia="仿宋"/>
          <w:color w:val="000000"/>
          <w:sz w:val="32"/>
          <w:szCs w:val="32"/>
        </w:rPr>
        <w:t>1</w:t>
      </w:r>
      <w:r>
        <w:rPr>
          <w:rFonts w:hint="eastAsia" w:ascii="仿宋" w:hAnsi="仿宋" w:eastAsia="仿宋"/>
          <w:color w:val="000000"/>
          <w:sz w:val="32"/>
          <w:szCs w:val="32"/>
        </w:rPr>
        <w:t>）。</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本部门自行组织对“</w:t>
      </w:r>
      <w:bookmarkStart w:id="61" w:name="_Hlk51577957"/>
      <w:r>
        <w:rPr>
          <w:rFonts w:hint="eastAsia" w:ascii="仿宋" w:hAnsi="仿宋" w:eastAsia="仿宋"/>
          <w:color w:val="000000"/>
          <w:sz w:val="32"/>
          <w:szCs w:val="32"/>
        </w:rPr>
        <w:t>热线耗材费及网络维护费</w:t>
      </w:r>
      <w:bookmarkEnd w:id="61"/>
      <w:r>
        <w:rPr>
          <w:rFonts w:hint="eastAsia" w:ascii="仿宋" w:hAnsi="仿宋" w:eastAsia="仿宋"/>
          <w:color w:val="000000"/>
          <w:sz w:val="32"/>
          <w:szCs w:val="32"/>
        </w:rPr>
        <w:t>”、“语音升级及扩容费”项目开展了绩效评价，《网络维护费项目</w:t>
      </w:r>
      <w:r>
        <w:rPr>
          <w:rFonts w:ascii="仿宋" w:hAnsi="仿宋" w:eastAsia="仿宋"/>
          <w:color w:val="000000"/>
          <w:sz w:val="32"/>
          <w:szCs w:val="32"/>
        </w:rPr>
        <w:t>2020</w:t>
      </w:r>
      <w:r>
        <w:rPr>
          <w:rFonts w:hint="eastAsia" w:ascii="仿宋" w:hAnsi="仿宋" w:eastAsia="仿宋"/>
          <w:color w:val="000000"/>
          <w:sz w:val="32"/>
          <w:szCs w:val="32"/>
        </w:rPr>
        <w:t>年绩效评价报告》、《语音升级及扩容费项目</w:t>
      </w:r>
      <w:r>
        <w:rPr>
          <w:rFonts w:ascii="仿宋" w:hAnsi="仿宋" w:eastAsia="仿宋"/>
          <w:color w:val="000000"/>
          <w:sz w:val="32"/>
          <w:szCs w:val="32"/>
        </w:rPr>
        <w:t>2020</w:t>
      </w:r>
      <w:r>
        <w:rPr>
          <w:rFonts w:hint="eastAsia" w:ascii="仿宋" w:hAnsi="仿宋" w:eastAsia="仿宋"/>
          <w:color w:val="000000"/>
          <w:sz w:val="32"/>
          <w:szCs w:val="32"/>
        </w:rPr>
        <w:t>年绩效评价报告》见附件（附件</w:t>
      </w:r>
      <w:r>
        <w:rPr>
          <w:rFonts w:ascii="仿宋" w:hAnsi="仿宋" w:eastAsia="仿宋"/>
          <w:color w:val="000000"/>
          <w:sz w:val="32"/>
          <w:szCs w:val="32"/>
        </w:rPr>
        <w:t>2</w:t>
      </w:r>
      <w:r>
        <w:rPr>
          <w:rFonts w:hint="eastAsia" w:ascii="仿宋" w:hAnsi="仿宋" w:eastAsia="仿宋"/>
          <w:color w:val="000000"/>
          <w:sz w:val="32"/>
          <w:szCs w:val="32"/>
        </w:rPr>
        <w:t>）。</w:t>
      </w:r>
    </w:p>
    <w:p>
      <w:pPr>
        <w:widowControl/>
        <w:jc w:val="left"/>
        <w:rPr>
          <w:rFonts w:ascii="仿宋" w:hAnsi="仿宋" w:eastAsia="仿宋"/>
          <w:color w:val="000000"/>
          <w:sz w:val="32"/>
          <w:szCs w:val="32"/>
        </w:rPr>
      </w:pPr>
      <w:r>
        <w:rPr>
          <w:rFonts w:ascii="仿宋" w:hAnsi="仿宋" w:eastAsia="仿宋"/>
          <w:color w:val="000000"/>
          <w:sz w:val="32"/>
          <w:szCs w:val="32"/>
        </w:rPr>
        <w:br w:type="page"/>
      </w:r>
    </w:p>
    <w:p>
      <w:pPr>
        <w:numPr>
          <w:ilvl w:val="0"/>
          <w:numId w:val="3"/>
        </w:numPr>
        <w:spacing w:line="600" w:lineRule="exact"/>
        <w:ind w:firstLine="660" w:firstLineChars="150"/>
        <w:jc w:val="center"/>
        <w:outlineLvl w:val="0"/>
        <w:rPr>
          <w:rStyle w:val="18"/>
          <w:rFonts w:ascii="黑体" w:hAnsi="黑体" w:eastAsia="黑体"/>
          <w:b w:val="0"/>
        </w:rPr>
      </w:pPr>
      <w:bookmarkStart w:id="62" w:name="_Toc15377225"/>
      <w:bookmarkStart w:id="63" w:name="_Toc51004159"/>
      <w:r>
        <w:rPr>
          <w:rFonts w:hint="eastAsia" w:ascii="黑体" w:hAnsi="黑体" w:eastAsia="黑体"/>
          <w:color w:val="000000"/>
          <w:sz w:val="44"/>
          <w:szCs w:val="44"/>
        </w:rPr>
        <w:t>名</w:t>
      </w:r>
      <w:r>
        <w:rPr>
          <w:rStyle w:val="18"/>
          <w:rFonts w:hint="eastAsia" w:ascii="黑体" w:hAnsi="黑体" w:eastAsia="黑体"/>
          <w:b w:val="0"/>
        </w:rPr>
        <w:t>词解释</w:t>
      </w:r>
      <w:bookmarkEnd w:id="62"/>
      <w:bookmarkEnd w:id="63"/>
    </w:p>
    <w:p>
      <w:pPr>
        <w:spacing w:line="600" w:lineRule="exact"/>
        <w:jc w:val="left"/>
        <w:rPr>
          <w:rFonts w:ascii="??"/>
          <w:b/>
          <w:color w:val="000000"/>
          <w:sz w:val="44"/>
          <w:szCs w:val="44"/>
        </w:rPr>
      </w:pPr>
    </w:p>
    <w:p>
      <w:pPr>
        <w:pStyle w:val="29"/>
        <w:spacing w:line="560" w:lineRule="exact"/>
        <w:ind w:firstLine="640" w:firstLineChars="200"/>
        <w:rPr>
          <w:rFonts w:hAnsi="仿宋" w:cs="Times New Roman"/>
          <w:kern w:val="2"/>
          <w:sz w:val="32"/>
          <w:szCs w:val="32"/>
        </w:rPr>
      </w:pPr>
      <w:r>
        <w:rPr>
          <w:rFonts w:hAnsi="仿宋" w:cs="Times New Roman"/>
          <w:kern w:val="2"/>
          <w:sz w:val="32"/>
          <w:szCs w:val="32"/>
        </w:rPr>
        <w:t>1.</w:t>
      </w:r>
      <w:r>
        <w:rPr>
          <w:rFonts w:hint="eastAsia" w:hAnsi="仿宋" w:cs="Times New Roman"/>
          <w:kern w:val="2"/>
          <w:sz w:val="32"/>
          <w:szCs w:val="32"/>
        </w:rPr>
        <w:t>财政拨款收入：指单位从同级财政部门取得的财政预算资金。</w:t>
      </w:r>
    </w:p>
    <w:p>
      <w:pPr>
        <w:pStyle w:val="29"/>
        <w:spacing w:line="560" w:lineRule="exact"/>
        <w:ind w:firstLine="640" w:firstLineChars="200"/>
        <w:rPr>
          <w:rFonts w:hAnsi="仿宋" w:cs="Times New Roman"/>
          <w:kern w:val="2"/>
          <w:sz w:val="32"/>
          <w:szCs w:val="32"/>
        </w:rPr>
      </w:pPr>
      <w:r>
        <w:rPr>
          <w:rFonts w:hAnsi="仿宋" w:cs="Times New Roman"/>
          <w:kern w:val="2"/>
          <w:sz w:val="32"/>
          <w:szCs w:val="32"/>
        </w:rPr>
        <w:t>2.</w:t>
      </w:r>
      <w:r>
        <w:rPr>
          <w:rFonts w:hint="eastAsia" w:hAnsi="仿宋" w:cs="Times New Roman"/>
          <w:kern w:val="2"/>
          <w:sz w:val="32"/>
          <w:szCs w:val="32"/>
        </w:rPr>
        <w:t>事业收入：指事业单位开展专业业务活动及辅助活动取得的收入。如…（二级预算单位事业收入情况）等。</w:t>
      </w:r>
    </w:p>
    <w:p>
      <w:pPr>
        <w:pStyle w:val="29"/>
        <w:spacing w:line="560" w:lineRule="exact"/>
        <w:ind w:firstLine="640" w:firstLineChars="200"/>
        <w:rPr>
          <w:rFonts w:hAnsi="仿宋" w:cs="Times New Roman"/>
          <w:kern w:val="2"/>
          <w:sz w:val="32"/>
          <w:szCs w:val="32"/>
        </w:rPr>
      </w:pPr>
      <w:r>
        <w:rPr>
          <w:rFonts w:hAnsi="仿宋" w:cs="Times New Roman"/>
          <w:kern w:val="2"/>
          <w:sz w:val="32"/>
          <w:szCs w:val="32"/>
        </w:rPr>
        <w:t>3.</w:t>
      </w:r>
      <w:r>
        <w:rPr>
          <w:rFonts w:hint="eastAsia" w:hAnsi="仿宋" w:cs="Times New Roman"/>
          <w:kern w:val="2"/>
          <w:sz w:val="32"/>
          <w:szCs w:val="32"/>
        </w:rPr>
        <w:t>经营收入：指事业单位在专业业务活动及其辅助活动之外开展非独立核算经营活动取得的收入。如…（二级预算单位经营收入情况）等。</w:t>
      </w:r>
    </w:p>
    <w:p>
      <w:pPr>
        <w:pStyle w:val="29"/>
        <w:spacing w:line="560" w:lineRule="exact"/>
        <w:ind w:firstLine="640" w:firstLineChars="200"/>
        <w:rPr>
          <w:rFonts w:hAnsi="仿宋" w:cs="Times New Roman"/>
          <w:kern w:val="2"/>
          <w:sz w:val="32"/>
          <w:szCs w:val="32"/>
        </w:rPr>
      </w:pPr>
      <w:r>
        <w:rPr>
          <w:rFonts w:hAnsi="仿宋" w:cs="Times New Roman"/>
          <w:kern w:val="2"/>
          <w:sz w:val="32"/>
          <w:szCs w:val="32"/>
        </w:rPr>
        <w:t>4.</w:t>
      </w:r>
      <w:r>
        <w:rPr>
          <w:rFonts w:hint="eastAsia" w:hAnsi="仿宋" w:cs="Times New Roman"/>
          <w:kern w:val="2"/>
          <w:sz w:val="32"/>
          <w:szCs w:val="32"/>
        </w:rPr>
        <w:t>其他收入：指单位取得的除上述收入以外的各项收入。主要是…（收入类型）等。</w:t>
      </w:r>
      <w:r>
        <w:rPr>
          <w:rFonts w:hAnsi="仿宋" w:cs="Times New Roman"/>
          <w:kern w:val="2"/>
          <w:sz w:val="32"/>
          <w:szCs w:val="32"/>
        </w:rPr>
        <w:t xml:space="preserve"> </w:t>
      </w:r>
    </w:p>
    <w:p>
      <w:pPr>
        <w:pStyle w:val="29"/>
        <w:spacing w:line="560" w:lineRule="exact"/>
        <w:ind w:firstLine="640" w:firstLineChars="200"/>
        <w:rPr>
          <w:rFonts w:hAnsi="仿宋" w:cs="Times New Roman"/>
          <w:kern w:val="2"/>
          <w:sz w:val="32"/>
          <w:szCs w:val="32"/>
        </w:rPr>
      </w:pPr>
      <w:r>
        <w:rPr>
          <w:rFonts w:hAnsi="仿宋" w:cs="Times New Roman"/>
          <w:kern w:val="2"/>
          <w:sz w:val="32"/>
          <w:szCs w:val="32"/>
        </w:rPr>
        <w:t>5.</w:t>
      </w:r>
      <w:r>
        <w:rPr>
          <w:rFonts w:hint="eastAsia" w:hAnsi="仿宋" w:cs="Times New Roman"/>
          <w:kern w:val="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Ansi="仿宋" w:cs="Times New Roman"/>
          <w:kern w:val="2"/>
          <w:sz w:val="32"/>
          <w:szCs w:val="32"/>
        </w:rPr>
        <w:t xml:space="preserve"> </w:t>
      </w:r>
    </w:p>
    <w:p>
      <w:pPr>
        <w:pStyle w:val="29"/>
        <w:spacing w:line="560" w:lineRule="exact"/>
        <w:ind w:firstLine="640" w:firstLineChars="200"/>
        <w:rPr>
          <w:rFonts w:hAnsi="仿宋" w:cs="Times New Roman"/>
          <w:kern w:val="2"/>
          <w:sz w:val="32"/>
          <w:szCs w:val="32"/>
        </w:rPr>
      </w:pPr>
      <w:r>
        <w:rPr>
          <w:rFonts w:hAnsi="仿宋" w:cs="Times New Roman"/>
          <w:kern w:val="2"/>
          <w:sz w:val="32"/>
          <w:szCs w:val="32"/>
        </w:rPr>
        <w:t>6.</w:t>
      </w:r>
      <w:r>
        <w:rPr>
          <w:rFonts w:hint="eastAsia" w:hAnsi="仿宋" w:cs="Times New Roman"/>
          <w:kern w:val="2"/>
          <w:sz w:val="32"/>
          <w:szCs w:val="32"/>
        </w:rPr>
        <w:t>年初结转和结余：指以前年度尚未完成、结转到本年按有关规定继续使用的资金。</w:t>
      </w:r>
      <w:r>
        <w:rPr>
          <w:rFonts w:hAnsi="仿宋" w:cs="Times New Roman"/>
          <w:kern w:val="2"/>
          <w:sz w:val="32"/>
          <w:szCs w:val="32"/>
        </w:rPr>
        <w:t xml:space="preserve"> </w:t>
      </w:r>
    </w:p>
    <w:p>
      <w:pPr>
        <w:pStyle w:val="29"/>
        <w:spacing w:line="560" w:lineRule="exact"/>
        <w:ind w:firstLine="640" w:firstLineChars="200"/>
        <w:rPr>
          <w:rFonts w:hAnsi="仿宋" w:cs="Times New Roman"/>
          <w:kern w:val="2"/>
          <w:sz w:val="32"/>
          <w:szCs w:val="32"/>
        </w:rPr>
      </w:pPr>
      <w:r>
        <w:rPr>
          <w:rFonts w:hAnsi="仿宋" w:cs="Times New Roman"/>
          <w:kern w:val="2"/>
          <w:sz w:val="32"/>
          <w:szCs w:val="32"/>
        </w:rPr>
        <w:t>7.</w:t>
      </w:r>
      <w:r>
        <w:rPr>
          <w:rFonts w:hint="eastAsia" w:hAnsi="仿宋" w:cs="Times New Roman"/>
          <w:kern w:val="2"/>
          <w:sz w:val="32"/>
          <w:szCs w:val="32"/>
        </w:rPr>
        <w:t>结余分配：指事业单位按照事业单位会计制度的规定从非财政补助结余中分配的事业基金和职工福利基金等。</w:t>
      </w:r>
    </w:p>
    <w:p>
      <w:pPr>
        <w:pStyle w:val="29"/>
        <w:spacing w:line="560" w:lineRule="exact"/>
        <w:ind w:firstLine="640" w:firstLineChars="200"/>
        <w:rPr>
          <w:rFonts w:hAnsi="仿宋" w:cs="Times New Roman"/>
          <w:kern w:val="2"/>
          <w:sz w:val="32"/>
          <w:szCs w:val="32"/>
        </w:rPr>
      </w:pPr>
      <w:r>
        <w:rPr>
          <w:rFonts w:hAnsi="仿宋" w:cs="Times New Roman"/>
          <w:kern w:val="2"/>
          <w:sz w:val="32"/>
          <w:szCs w:val="32"/>
        </w:rPr>
        <w:t>8</w:t>
      </w:r>
      <w:r>
        <w:rPr>
          <w:rFonts w:hint="eastAsia" w:hAnsi="仿宋" w:cs="Times New Roman"/>
          <w:kern w:val="2"/>
          <w:sz w:val="32"/>
          <w:szCs w:val="32"/>
        </w:rPr>
        <w:t>、年末结转和结余：指单位按有关规定结转到下年或以后年度继续使用的资金。</w:t>
      </w:r>
      <w:r>
        <w:rPr>
          <w:rFonts w:hAnsi="仿宋" w:cs="Times New Roman"/>
          <w:kern w:val="2"/>
          <w:sz w:val="32"/>
          <w:szCs w:val="32"/>
        </w:rPr>
        <w:t xml:space="preserve"> </w:t>
      </w:r>
    </w:p>
    <w:p>
      <w:pPr>
        <w:tabs>
          <w:tab w:val="left" w:pos="2970"/>
        </w:tabs>
        <w:ind w:firstLine="640" w:firstLineChars="20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社会保障和就业（类）行政事业单位离退休（款）机关事业单位基本养老保险缴费支出（项）：反映机关事业单位实施养老保险制度由单位缴纳的基本养老保险缴费支出。　</w:t>
      </w:r>
    </w:p>
    <w:p>
      <w:pPr>
        <w:tabs>
          <w:tab w:val="left" w:pos="2970"/>
        </w:tabs>
        <w:ind w:firstLine="640" w:firstLineChars="200"/>
        <w:rPr>
          <w:rFonts w:ascii="仿宋" w:hAnsi="仿宋" w:eastAsia="仿宋"/>
          <w:color w:val="000000"/>
          <w:sz w:val="32"/>
          <w:szCs w:val="32"/>
        </w:rPr>
      </w:pPr>
      <w:r>
        <w:rPr>
          <w:rFonts w:ascii="仿宋" w:hAnsi="仿宋" w:eastAsia="仿宋"/>
          <w:color w:val="000000"/>
          <w:sz w:val="32"/>
          <w:szCs w:val="32"/>
        </w:rPr>
        <w:t>10.</w:t>
      </w:r>
      <w:r>
        <w:rPr>
          <w:rFonts w:hint="eastAsia" w:ascii="仿宋" w:hAnsi="仿宋" w:eastAsia="仿宋"/>
          <w:color w:val="000000"/>
          <w:sz w:val="32"/>
          <w:szCs w:val="32"/>
        </w:rPr>
        <w:t>医疗卫生与计划生育（类）医疗保障（款）行政单位医疗（项）</w:t>
      </w:r>
      <w:r>
        <w:rPr>
          <w:rFonts w:ascii="仿宋" w:hAnsi="仿宋" w:eastAsia="仿宋"/>
          <w:color w:val="000000"/>
          <w:sz w:val="32"/>
          <w:szCs w:val="32"/>
        </w:rPr>
        <w:t xml:space="preserve">: </w:t>
      </w:r>
      <w:r>
        <w:rPr>
          <w:rFonts w:hint="eastAsia" w:ascii="仿宋" w:hAnsi="仿宋" w:eastAsia="仿宋"/>
          <w:color w:val="000000"/>
          <w:sz w:val="32"/>
          <w:szCs w:val="32"/>
        </w:rPr>
        <w:t>反映财政部门集中安排的行政单位基本医疗保险缴费经费，未参加医疗保险的行政单位的公费医疗经费，按国家规定享受离休人员、红军老战士待遇人员的医疗经费。</w:t>
      </w:r>
    </w:p>
    <w:p>
      <w:pPr>
        <w:tabs>
          <w:tab w:val="left" w:pos="2970"/>
        </w:tabs>
        <w:ind w:firstLine="640" w:firstLineChars="200"/>
        <w:rPr>
          <w:rFonts w:ascii="仿宋" w:hAnsi="仿宋" w:eastAsia="仿宋"/>
          <w:color w:val="000000"/>
          <w:sz w:val="32"/>
          <w:szCs w:val="32"/>
        </w:rPr>
      </w:pPr>
      <w:r>
        <w:rPr>
          <w:rFonts w:ascii="仿宋" w:hAnsi="仿宋" w:eastAsia="仿宋"/>
          <w:color w:val="000000"/>
          <w:sz w:val="32"/>
          <w:szCs w:val="32"/>
        </w:rPr>
        <w:t>11.</w:t>
      </w:r>
      <w:r>
        <w:rPr>
          <w:rFonts w:hint="eastAsia" w:ascii="仿宋" w:hAnsi="仿宋" w:eastAsia="仿宋"/>
          <w:color w:val="000000"/>
          <w:sz w:val="32"/>
          <w:szCs w:val="32"/>
        </w:rPr>
        <w:t>住房保障支出（类）住房改革支出（款）住房公积金（项）：反映行政事业单位按人力资源和社会保障部、财政部规定的基本工资和津贴补贴以及规定比例为职工缴纳的住房公积金。</w:t>
      </w:r>
    </w:p>
    <w:p>
      <w:pPr>
        <w:tabs>
          <w:tab w:val="left" w:pos="2970"/>
        </w:tabs>
        <w:ind w:firstLine="640" w:firstLineChars="200"/>
        <w:rPr>
          <w:rFonts w:ascii="仿宋" w:hAnsi="仿宋" w:eastAsia="仿宋"/>
          <w:color w:val="000000"/>
          <w:sz w:val="32"/>
          <w:szCs w:val="32"/>
        </w:rPr>
      </w:pPr>
      <w:r>
        <w:rPr>
          <w:rFonts w:ascii="仿宋" w:hAnsi="仿宋" w:eastAsia="仿宋"/>
          <w:color w:val="000000"/>
          <w:sz w:val="32"/>
          <w:szCs w:val="32"/>
        </w:rPr>
        <w:t>12.</w:t>
      </w:r>
      <w:r>
        <w:rPr>
          <w:rFonts w:hint="eastAsia" w:ascii="仿宋" w:hAnsi="仿宋" w:eastAsia="仿宋"/>
          <w:color w:val="000000"/>
          <w:sz w:val="32"/>
          <w:szCs w:val="32"/>
        </w:rPr>
        <w:t>基本支出：指为保障机构正常运转、完成日常工作任务而发生的人员支出和公用支出。</w:t>
      </w:r>
    </w:p>
    <w:p>
      <w:pPr>
        <w:tabs>
          <w:tab w:val="left" w:pos="2970"/>
        </w:tabs>
        <w:ind w:firstLine="640" w:firstLineChars="200"/>
        <w:rPr>
          <w:rFonts w:ascii="仿宋" w:hAnsi="仿宋" w:eastAsia="仿宋"/>
          <w:color w:val="000000"/>
          <w:sz w:val="32"/>
          <w:szCs w:val="32"/>
        </w:rPr>
      </w:pPr>
      <w:r>
        <w:rPr>
          <w:rFonts w:ascii="仿宋" w:hAnsi="仿宋" w:eastAsia="仿宋"/>
          <w:color w:val="000000"/>
          <w:sz w:val="32"/>
          <w:szCs w:val="32"/>
        </w:rPr>
        <w:t>13.</w:t>
      </w:r>
      <w:r>
        <w:rPr>
          <w:rFonts w:hint="eastAsia" w:ascii="仿宋" w:hAnsi="仿宋" w:eastAsia="仿宋"/>
          <w:color w:val="000000"/>
          <w:sz w:val="32"/>
          <w:szCs w:val="32"/>
        </w:rPr>
        <w:t>项目支出：指在基本支出之外为完成特定行政任务和事业发展目标所发生的支出。</w:t>
      </w:r>
      <w:r>
        <w:rPr>
          <w:rFonts w:ascii="仿宋" w:hAnsi="仿宋" w:eastAsia="仿宋"/>
          <w:color w:val="000000"/>
          <w:sz w:val="32"/>
          <w:szCs w:val="32"/>
        </w:rPr>
        <w:t xml:space="preserve"> </w:t>
      </w:r>
    </w:p>
    <w:p>
      <w:pPr>
        <w:tabs>
          <w:tab w:val="left" w:pos="2970"/>
        </w:tabs>
        <w:ind w:firstLine="640" w:firstLineChars="200"/>
        <w:rPr>
          <w:rFonts w:ascii="仿宋" w:hAnsi="仿宋" w:eastAsia="仿宋"/>
          <w:color w:val="000000"/>
          <w:sz w:val="32"/>
          <w:szCs w:val="32"/>
        </w:rPr>
      </w:pPr>
      <w:r>
        <w:rPr>
          <w:rFonts w:ascii="仿宋" w:hAnsi="仿宋" w:eastAsia="仿宋"/>
          <w:color w:val="000000"/>
          <w:sz w:val="32"/>
          <w:szCs w:val="32"/>
        </w:rPr>
        <w:t>14.</w:t>
      </w:r>
      <w:r>
        <w:rPr>
          <w:rFonts w:hint="eastAsia" w:ascii="仿宋" w:hAnsi="仿宋" w:eastAsia="仿宋"/>
          <w:color w:val="000000"/>
          <w:sz w:val="32"/>
          <w:szCs w:val="32"/>
        </w:rPr>
        <w:t>经营支出：指事业单位在专业业务活动及其辅助活动之外开展非独立核算经营活动发生的支出。</w:t>
      </w:r>
    </w:p>
    <w:p>
      <w:pPr>
        <w:tabs>
          <w:tab w:val="left" w:pos="2970"/>
        </w:tabs>
        <w:ind w:firstLine="640" w:firstLineChars="200"/>
        <w:rPr>
          <w:rFonts w:ascii="仿宋" w:hAnsi="仿宋" w:eastAsia="仿宋"/>
          <w:color w:val="000000"/>
          <w:sz w:val="32"/>
          <w:szCs w:val="32"/>
        </w:rPr>
      </w:pPr>
      <w:r>
        <w:rPr>
          <w:rFonts w:ascii="仿宋" w:hAnsi="仿宋" w:eastAsia="仿宋"/>
          <w:color w:val="000000"/>
          <w:sz w:val="32"/>
          <w:szCs w:val="32"/>
        </w:rPr>
        <w:t>15.</w:t>
      </w:r>
      <w:r>
        <w:rPr>
          <w:rFonts w:hint="eastAsia" w:ascii="仿宋" w:hAnsi="仿宋" w:eastAsia="仿宋"/>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abs>
          <w:tab w:val="left" w:pos="2970"/>
        </w:tabs>
        <w:ind w:firstLine="640" w:firstLineChars="200"/>
        <w:rPr>
          <w:rFonts w:ascii="仿宋" w:hAnsi="仿宋" w:eastAsia="仿宋"/>
          <w:color w:val="000000"/>
          <w:sz w:val="32"/>
          <w:szCs w:val="32"/>
        </w:rPr>
      </w:pPr>
      <w:r>
        <w:rPr>
          <w:rFonts w:ascii="仿宋" w:hAnsi="仿宋" w:eastAsia="仿宋"/>
          <w:color w:val="000000"/>
          <w:sz w:val="32"/>
          <w:szCs w:val="32"/>
        </w:rPr>
        <w:t>16.</w:t>
      </w:r>
      <w:r>
        <w:rPr>
          <w:rFonts w:hint="eastAsia" w:ascii="仿宋" w:hAnsi="仿宋" w:eastAsia="仿宋"/>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仿宋" w:hAnsi="仿宋" w:eastAsia="仿宋"/>
          <w:color w:val="000000"/>
          <w:sz w:val="32"/>
          <w:szCs w:val="32"/>
        </w:rPr>
        <w:tab/>
      </w:r>
    </w:p>
    <w:p>
      <w:pPr>
        <w:spacing w:line="600" w:lineRule="exact"/>
        <w:jc w:val="center"/>
        <w:outlineLvl w:val="0"/>
        <w:rPr>
          <w:rStyle w:val="18"/>
          <w:rFonts w:ascii="黑体" w:hAnsi="黑体" w:eastAsia="黑体"/>
          <w:b w:val="0"/>
        </w:rPr>
      </w:pPr>
      <w:bookmarkStart w:id="64" w:name="_Toc15377226"/>
      <w:r>
        <w:rPr>
          <w:rFonts w:ascii="仿宋" w:hAnsi="仿宋" w:eastAsia="仿宋"/>
          <w:color w:val="000000"/>
          <w:sz w:val="32"/>
          <w:szCs w:val="32"/>
        </w:rPr>
        <w:br w:type="page"/>
      </w:r>
      <w:bookmarkStart w:id="65" w:name="_Toc51004160"/>
      <w:r>
        <w:rPr>
          <w:rFonts w:hint="eastAsia" w:ascii="黑体" w:hAnsi="黑体" w:eastAsia="黑体"/>
          <w:color w:val="000000"/>
          <w:sz w:val="44"/>
          <w:szCs w:val="44"/>
        </w:rPr>
        <w:t>第</w:t>
      </w:r>
      <w:r>
        <w:rPr>
          <w:rStyle w:val="18"/>
          <w:rFonts w:hint="eastAsia" w:ascii="黑体" w:hAnsi="黑体" w:eastAsia="黑体"/>
          <w:b w:val="0"/>
        </w:rPr>
        <w:t>四部分</w:t>
      </w:r>
      <w:r>
        <w:rPr>
          <w:rStyle w:val="18"/>
          <w:rFonts w:ascii="黑体" w:hAnsi="黑体" w:eastAsia="黑体"/>
          <w:b w:val="0"/>
        </w:rPr>
        <w:t xml:space="preserve"> </w:t>
      </w:r>
      <w:r>
        <w:rPr>
          <w:rStyle w:val="18"/>
          <w:rFonts w:hint="eastAsia" w:ascii="黑体" w:hAnsi="黑体" w:eastAsia="黑体"/>
          <w:b w:val="0"/>
        </w:rPr>
        <w:t>附件</w:t>
      </w:r>
      <w:bookmarkEnd w:id="65"/>
    </w:p>
    <w:p>
      <w:pPr>
        <w:spacing w:line="600" w:lineRule="exact"/>
        <w:jc w:val="left"/>
        <w:outlineLvl w:val="0"/>
        <w:rPr>
          <w:rFonts w:ascii="方正小标宋简体" w:hAnsi="方正小标宋简体" w:eastAsia="方正小标宋简体" w:cs="方正小标宋简体"/>
          <w:sz w:val="32"/>
          <w:szCs w:val="32"/>
        </w:rPr>
      </w:pPr>
      <w:bookmarkStart w:id="66" w:name="_Toc51004161"/>
      <w:r>
        <w:rPr>
          <w:rFonts w:hint="eastAsia" w:ascii="黑体" w:hAnsi="黑体" w:eastAsia="黑体" w:cs="黑体"/>
          <w:sz w:val="32"/>
          <w:szCs w:val="32"/>
        </w:rPr>
        <w:t>附件</w:t>
      </w:r>
      <w:r>
        <w:rPr>
          <w:rFonts w:ascii="黑体" w:hAnsi="黑体" w:eastAsia="黑体" w:cs="黑体"/>
          <w:sz w:val="32"/>
          <w:szCs w:val="32"/>
        </w:rPr>
        <w:t>1</w:t>
      </w:r>
      <w:bookmarkEnd w:id="66"/>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 w:eastAsia="方正小标宋简体"/>
          <w:color w:val="000000"/>
          <w:kern w:val="0"/>
          <w:sz w:val="40"/>
          <w:szCs w:val="44"/>
        </w:rPr>
      </w:pPr>
      <w:r>
        <w:rPr>
          <w:rFonts w:hint="eastAsia" w:ascii="方正小标宋简体" w:hAnsi="??" w:eastAsia="方正小标宋简体"/>
          <w:color w:val="000000"/>
          <w:kern w:val="0"/>
          <w:sz w:val="40"/>
          <w:szCs w:val="44"/>
        </w:rPr>
        <w:t>达州市</w:t>
      </w:r>
      <w:bookmarkStart w:id="67" w:name="_Hlk51578263"/>
      <w:r>
        <w:rPr>
          <w:rFonts w:hint="eastAsia" w:ascii="方正小标宋简体" w:hAnsi="??" w:eastAsia="方正小标宋简体"/>
          <w:color w:val="000000"/>
          <w:kern w:val="0"/>
          <w:sz w:val="40"/>
          <w:szCs w:val="44"/>
        </w:rPr>
        <w:t>达川区电子信息投诉受理中心</w:t>
      </w:r>
      <w:bookmarkEnd w:id="67"/>
    </w:p>
    <w:p>
      <w:pPr>
        <w:spacing w:line="600" w:lineRule="exact"/>
        <w:jc w:val="center"/>
        <w:rPr>
          <w:rFonts w:ascii="方正小标宋简体" w:hAnsi="??" w:eastAsia="方正小标宋简体"/>
          <w:color w:val="000000"/>
          <w:kern w:val="0"/>
          <w:sz w:val="40"/>
          <w:szCs w:val="44"/>
          <w:lang w:val="zh-CN"/>
        </w:rPr>
      </w:pPr>
      <w:r>
        <w:rPr>
          <w:rFonts w:ascii="方正小标宋简体" w:hAnsi="??" w:eastAsia="方正小标宋简体"/>
          <w:color w:val="000000"/>
          <w:kern w:val="0"/>
          <w:sz w:val="40"/>
          <w:szCs w:val="44"/>
        </w:rPr>
        <w:t>2020</w:t>
      </w:r>
      <w:r>
        <w:rPr>
          <w:rFonts w:hint="eastAsia" w:ascii="方正小标宋简体" w:hAnsi="??" w:eastAsia="方正小标宋简体"/>
          <w:color w:val="000000"/>
          <w:kern w:val="0"/>
          <w:sz w:val="40"/>
          <w:szCs w:val="44"/>
        </w:rPr>
        <w:t>年部门</w:t>
      </w:r>
      <w:r>
        <w:rPr>
          <w:rFonts w:hint="eastAsia" w:ascii="方正小标宋简体" w:hAnsi="??"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 w:eastAsia="黑体" w:cs="??"/>
          <w:color w:val="000000"/>
          <w:kern w:val="0"/>
          <w:sz w:val="24"/>
          <w:szCs w:val="32"/>
          <w:shd w:val="clear" w:color="auto" w:fill="FFFFFF"/>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（一）机构组成。</w:t>
      </w:r>
    </w:p>
    <w:p>
      <w:pPr>
        <w:ind w:firstLine="800" w:firstLineChars="250"/>
        <w:rPr>
          <w:rFonts w:ascii="仿宋" w:hAnsi="仿宋" w:eastAsia="仿宋"/>
          <w:color w:val="000000"/>
          <w:sz w:val="32"/>
          <w:szCs w:val="32"/>
        </w:rPr>
      </w:pPr>
      <w:r>
        <w:rPr>
          <w:rFonts w:hint="eastAsia" w:ascii="仿宋" w:hAnsi="仿宋" w:eastAsia="仿宋"/>
          <w:color w:val="000000"/>
          <w:sz w:val="32"/>
          <w:szCs w:val="32"/>
        </w:rPr>
        <w:t>本单位属纳入部门决算汇编范围的独立核算事业单位，与上年无增减变动。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（二）机构职能。</w:t>
      </w:r>
    </w:p>
    <w:p>
      <w:pPr>
        <w:spacing w:line="580" w:lineRule="exact"/>
        <w:ind w:firstLine="640" w:firstLineChars="200"/>
        <w:rPr>
          <w:rFonts w:ascii="仿宋" w:hAnsi="仿宋" w:eastAsia="仿宋" w:cs="仿宋_GB2312"/>
          <w:sz w:val="32"/>
          <w:szCs w:val="32"/>
        </w:rPr>
      </w:pPr>
      <w:r>
        <w:rPr>
          <w:rFonts w:hint="eastAsia" w:ascii="仿宋" w:hAnsi="仿宋" w:eastAsia="仿宋"/>
          <w:color w:val="000000"/>
          <w:sz w:val="32"/>
          <w:szCs w:val="32"/>
        </w:rPr>
        <w:t>受理群众通过热线电话（</w:t>
      </w:r>
      <w:r>
        <w:rPr>
          <w:rFonts w:ascii="仿宋" w:hAnsi="仿宋" w:eastAsia="仿宋"/>
          <w:color w:val="000000"/>
          <w:sz w:val="32"/>
          <w:szCs w:val="32"/>
        </w:rPr>
        <w:t>5123456</w:t>
      </w:r>
      <w:r>
        <w:rPr>
          <w:rFonts w:hint="eastAsia" w:ascii="仿宋" w:hAnsi="仿宋" w:eastAsia="仿宋"/>
          <w:color w:val="000000"/>
          <w:sz w:val="32"/>
          <w:szCs w:val="32"/>
        </w:rPr>
        <w:t>）、“市、区长热线”、“市、区长信箱”等不同渠道的网络投诉。受理群众对区人民政府及其工作部门的批评、意见和建议。受理群众对政府工作人员工作效率、工作质量、工作作风、违规违纪等方面的批评、意见和建议。受理群众对实行政务公开、公示制、承诺制的政府部门和社会公益部门违示、违诺的批评、意见。受理群众对经济建设、社会事业、城市管理方面的批评、意见和建议。</w:t>
      </w:r>
      <w:r>
        <w:rPr>
          <w:rFonts w:ascii="仿宋" w:hAnsi="仿宋" w:eastAsia="仿宋"/>
          <w:color w:val="000000"/>
          <w:sz w:val="32"/>
          <w:szCs w:val="32"/>
        </w:rPr>
        <w:t xml:space="preserve"> </w:t>
      </w:r>
      <w:r>
        <w:rPr>
          <w:rFonts w:hint="eastAsia" w:ascii="仿宋" w:hAnsi="仿宋" w:eastAsia="仿宋"/>
          <w:color w:val="000000"/>
          <w:sz w:val="32"/>
          <w:szCs w:val="32"/>
        </w:rPr>
        <w:t>受理群众对社会公德、社会秩序、社会风气方面的批评、意见和建议。受理群众其它事项诉求。协调处理跨地区、跨部门，情况复杂，涉及面广、较为重大的难点、热点问题。及时向领导提供群众反映的重要社情民意，做好领导所作批示的转办、督办、反馈工作。涉及党委、人大、政府、政协、法院、检察院以及部队工作职责范围的事项以及有关意见、批评和建议，及时转交有关部门处理。负责对群众投诉内容进行综合分析，定期编发简报，及时向区政府领导和有关部门报送全局性、倾向性、苗头性信息，为领导决策和指导工作提供参考依据。有针对性地宣传党和国家的路线、方针、政策，以及市委、市政府和区委、区政府的重要决策、决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（三）人员概况</w:t>
      </w:r>
    </w:p>
    <w:p>
      <w:pPr>
        <w:ind w:firstLine="800" w:firstLineChars="25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年单位编制数</w:t>
      </w:r>
      <w:r>
        <w:rPr>
          <w:rFonts w:ascii="仿宋" w:hAnsi="仿宋" w:eastAsia="仿宋"/>
          <w:color w:val="000000"/>
          <w:sz w:val="32"/>
          <w:szCs w:val="32"/>
        </w:rPr>
        <w:t>8</w:t>
      </w:r>
      <w:r>
        <w:rPr>
          <w:rFonts w:hint="eastAsia" w:ascii="仿宋" w:hAnsi="仿宋" w:eastAsia="仿宋"/>
          <w:color w:val="000000"/>
          <w:sz w:val="32"/>
          <w:szCs w:val="32"/>
        </w:rPr>
        <w:t>人</w:t>
      </w:r>
      <w:r>
        <w:rPr>
          <w:rFonts w:ascii="仿宋" w:hAnsi="仿宋" w:eastAsia="仿宋"/>
          <w:color w:val="000000"/>
          <w:sz w:val="32"/>
          <w:szCs w:val="32"/>
        </w:rPr>
        <w:t>,</w:t>
      </w:r>
      <w:r>
        <w:rPr>
          <w:rFonts w:hint="eastAsia" w:ascii="仿宋" w:hAnsi="仿宋" w:eastAsia="仿宋"/>
          <w:color w:val="000000"/>
          <w:sz w:val="32"/>
          <w:szCs w:val="32"/>
        </w:rPr>
        <w:t>年末实有人数为</w:t>
      </w:r>
      <w:r>
        <w:rPr>
          <w:rFonts w:ascii="仿宋" w:hAnsi="仿宋" w:eastAsia="仿宋"/>
          <w:color w:val="000000"/>
          <w:sz w:val="32"/>
          <w:szCs w:val="32"/>
        </w:rPr>
        <w:t>6</w:t>
      </w:r>
      <w:r>
        <w:rPr>
          <w:rFonts w:hint="eastAsia" w:ascii="仿宋" w:hAnsi="仿宋" w:eastAsia="仿宋"/>
          <w:color w:val="000000"/>
          <w:sz w:val="32"/>
          <w:szCs w:val="32"/>
        </w:rPr>
        <w:t>人。较上年度人员不变。</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olor w:val="000000"/>
          <w:sz w:val="32"/>
          <w:szCs w:val="32"/>
        </w:rPr>
      </w:pPr>
      <w:r>
        <w:rPr>
          <w:rFonts w:hint="eastAsia" w:ascii="仿宋" w:hAnsi="仿宋" w:eastAsia="仿宋" w:cs="仿宋_GB2312"/>
          <w:sz w:val="32"/>
          <w:szCs w:val="32"/>
        </w:rPr>
        <w:t>（</w:t>
      </w:r>
      <w:r>
        <w:rPr>
          <w:rFonts w:hint="eastAsia" w:ascii="仿宋" w:hAnsi="仿宋" w:eastAsia="仿宋"/>
          <w:color w:val="000000"/>
          <w:sz w:val="32"/>
          <w:szCs w:val="32"/>
        </w:rPr>
        <w:t>一）部门财政资金收入情况。</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年度达川区电子信息投诉受理中心财政资金收入</w:t>
      </w:r>
      <w:r>
        <w:rPr>
          <w:rFonts w:ascii="仿宋" w:hAnsi="仿宋" w:eastAsia="仿宋"/>
          <w:color w:val="000000"/>
          <w:sz w:val="32"/>
          <w:szCs w:val="32"/>
        </w:rPr>
        <w:t>95.32</w:t>
      </w:r>
      <w:r>
        <w:rPr>
          <w:rFonts w:hint="eastAsia" w:ascii="仿宋" w:hAnsi="仿宋" w:eastAsia="仿宋"/>
          <w:color w:val="000000"/>
          <w:sz w:val="32"/>
          <w:szCs w:val="32"/>
        </w:rPr>
        <w:t>万元，其中：本年度财政预算收入</w:t>
      </w:r>
      <w:r>
        <w:rPr>
          <w:rFonts w:ascii="仿宋" w:hAnsi="仿宋" w:eastAsia="仿宋"/>
          <w:color w:val="000000"/>
          <w:sz w:val="32"/>
          <w:szCs w:val="32"/>
        </w:rPr>
        <w:t>90.66</w:t>
      </w:r>
      <w:r>
        <w:rPr>
          <w:rFonts w:hint="eastAsia" w:ascii="仿宋" w:hAnsi="仿宋" w:eastAsia="仿宋"/>
          <w:color w:val="000000"/>
          <w:sz w:val="32"/>
          <w:szCs w:val="32"/>
        </w:rPr>
        <w:t>万元，上年结转结余</w:t>
      </w:r>
      <w:r>
        <w:rPr>
          <w:rFonts w:ascii="仿宋" w:hAnsi="仿宋" w:eastAsia="仿宋"/>
          <w:color w:val="000000"/>
          <w:sz w:val="32"/>
          <w:szCs w:val="32"/>
        </w:rPr>
        <w:t>4.66</w:t>
      </w:r>
      <w:r>
        <w:rPr>
          <w:rFonts w:hint="eastAsia" w:ascii="仿宋" w:hAnsi="仿宋" w:eastAsia="仿宋"/>
          <w:color w:val="000000"/>
          <w:sz w:val="32"/>
          <w:szCs w:val="32"/>
        </w:rPr>
        <w:t>万元。</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（二）部门财政资金支出情况。</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年度达川区电子信息投诉受理中心财政资金支出</w:t>
      </w:r>
      <w:r>
        <w:rPr>
          <w:rFonts w:ascii="仿宋" w:hAnsi="仿宋" w:eastAsia="仿宋"/>
          <w:color w:val="000000"/>
          <w:sz w:val="32"/>
          <w:szCs w:val="32"/>
        </w:rPr>
        <w:t>88.09</w:t>
      </w:r>
      <w:r>
        <w:rPr>
          <w:rFonts w:hint="eastAsia" w:ascii="仿宋" w:hAnsi="仿宋" w:eastAsia="仿宋"/>
          <w:color w:val="000000"/>
          <w:sz w:val="32"/>
          <w:szCs w:val="32"/>
        </w:rPr>
        <w:t>万元。其中：基本支出</w:t>
      </w:r>
      <w:r>
        <w:rPr>
          <w:rFonts w:ascii="仿宋" w:hAnsi="仿宋" w:eastAsia="仿宋"/>
          <w:color w:val="000000"/>
          <w:sz w:val="32"/>
          <w:szCs w:val="32"/>
        </w:rPr>
        <w:t>84.61</w:t>
      </w:r>
      <w:r>
        <w:rPr>
          <w:rFonts w:hint="eastAsia" w:ascii="仿宋" w:hAnsi="仿宋" w:eastAsia="仿宋"/>
          <w:color w:val="000000"/>
          <w:sz w:val="32"/>
          <w:szCs w:val="32"/>
        </w:rPr>
        <w:t>万元，项目支出</w:t>
      </w:r>
      <w:r>
        <w:rPr>
          <w:rFonts w:ascii="仿宋" w:hAnsi="仿宋" w:eastAsia="仿宋"/>
          <w:color w:val="000000"/>
          <w:sz w:val="32"/>
          <w:szCs w:val="32"/>
        </w:rPr>
        <w:t>3.48</w:t>
      </w:r>
      <w:r>
        <w:rPr>
          <w:rFonts w:hint="eastAsia" w:ascii="仿宋" w:hAnsi="仿宋" w:eastAsia="仿宋"/>
          <w:color w:val="000000"/>
          <w:sz w:val="32"/>
          <w:szCs w:val="32"/>
        </w:rPr>
        <w:t>万元。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w:t>
      </w:r>
    </w:p>
    <w:p>
      <w:pPr>
        <w:spacing w:line="580" w:lineRule="exact"/>
        <w:ind w:firstLine="640" w:firstLineChars="200"/>
        <w:rPr>
          <w:rFonts w:ascii="仿宋" w:hAnsi="仿宋" w:eastAsia="仿宋"/>
          <w:color w:val="000000"/>
          <w:sz w:val="32"/>
          <w:szCs w:val="32"/>
        </w:rPr>
      </w:pPr>
      <w:r>
        <w:rPr>
          <w:rFonts w:hint="eastAsia" w:ascii="仿宋" w:hAnsi="仿宋" w:eastAsia="仿宋" w:cs="仿宋_GB2312"/>
          <w:sz w:val="32"/>
          <w:szCs w:val="32"/>
        </w:rPr>
        <w:t>（</w:t>
      </w:r>
      <w:r>
        <w:rPr>
          <w:rFonts w:hint="eastAsia" w:ascii="仿宋" w:hAnsi="仿宋" w:eastAsia="仿宋"/>
          <w:color w:val="000000"/>
          <w:sz w:val="32"/>
          <w:szCs w:val="32"/>
        </w:rPr>
        <w:t>一）部门预算管理。</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本部门按要求对</w:t>
      </w:r>
      <w:r>
        <w:rPr>
          <w:rFonts w:ascii="仿宋" w:hAnsi="仿宋" w:eastAsia="仿宋"/>
          <w:color w:val="000000"/>
          <w:sz w:val="32"/>
          <w:szCs w:val="32"/>
        </w:rPr>
        <w:t>2020</w:t>
      </w:r>
      <w:r>
        <w:rPr>
          <w:rFonts w:hint="eastAsia" w:ascii="仿宋" w:hAnsi="仿宋" w:eastAsia="仿宋"/>
          <w:color w:val="000000"/>
          <w:sz w:val="32"/>
          <w:szCs w:val="32"/>
        </w:rPr>
        <w:t>年部门整体支出开展绩效自评。</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（二）专项预算管理。</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从评价情况来看严格按照年初预算进行部门整体支出。在支出过程中，能严格遵守各项规章制度，“三公经费”从严控制和管理，认真执行会签审核制度。所有项目都认真组织实施，并加强了监督。</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（三）结果应用情况。</w:t>
      </w:r>
    </w:p>
    <w:p>
      <w:pPr>
        <w:spacing w:line="580" w:lineRule="exact"/>
        <w:ind w:firstLine="640" w:firstLineChars="200"/>
        <w:rPr>
          <w:rFonts w:ascii="黑体" w:hAnsi="黑体" w:eastAsia="黑体" w:cs="黑体"/>
          <w:sz w:val="32"/>
          <w:szCs w:val="32"/>
        </w:rPr>
      </w:pPr>
      <w:r>
        <w:rPr>
          <w:rFonts w:hint="eastAsia" w:ascii="仿宋" w:hAnsi="仿宋" w:eastAsia="仿宋"/>
          <w:color w:val="000000"/>
          <w:sz w:val="32"/>
          <w:szCs w:val="32"/>
        </w:rPr>
        <w:t>实行了先有预算、后有执行，用钱必问效、无效必问责</w:t>
      </w:r>
      <w:r>
        <w:rPr>
          <w:rFonts w:hint="eastAsia" w:ascii="仿宋" w:hAnsi="仿宋" w:eastAsia="仿宋" w:cs="仿宋_GB2312"/>
          <w:sz w:val="32"/>
          <w:szCs w:val="32"/>
        </w:rPr>
        <w:t>。</w:t>
      </w: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（一）评价结论</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总体看，我单位预算编制及执行决算较为准确，支出管理规范，财务管理制度比较完善，部门整体绩效较好。部门支出绩效自评得分为</w:t>
      </w:r>
      <w:r>
        <w:rPr>
          <w:rFonts w:ascii="仿宋" w:hAnsi="仿宋" w:eastAsia="仿宋"/>
          <w:color w:val="000000"/>
          <w:sz w:val="32"/>
          <w:szCs w:val="32"/>
        </w:rPr>
        <w:t>97</w:t>
      </w:r>
      <w:r>
        <w:rPr>
          <w:rFonts w:hint="eastAsia" w:ascii="仿宋" w:hAnsi="仿宋" w:eastAsia="仿宋"/>
          <w:color w:val="000000"/>
          <w:sz w:val="32"/>
          <w:szCs w:val="32"/>
        </w:rPr>
        <w:t>分。</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（二）存在问题</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一是预算不够明确和精细化，预算编制的合理性还有待进一步提高，预算执行力还需进一步加强。二是预算编制的前瞻度不够</w:t>
      </w:r>
      <w:r>
        <w:rPr>
          <w:rFonts w:ascii="仿宋" w:hAnsi="仿宋" w:eastAsia="仿宋"/>
          <w:color w:val="000000"/>
          <w:sz w:val="32"/>
          <w:szCs w:val="32"/>
        </w:rPr>
        <w:t>,</w:t>
      </w:r>
      <w:r>
        <w:rPr>
          <w:rFonts w:hint="eastAsia" w:ascii="仿宋" w:hAnsi="仿宋" w:eastAsia="仿宋"/>
          <w:color w:val="000000"/>
          <w:sz w:val="32"/>
          <w:szCs w:val="32"/>
        </w:rPr>
        <w:t>对当年度新情况、新问题的前瞻性、针对性研究不够。三是各项管理制度还待进一步完善。</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（三）改进措施及建议</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细化预算编制工作，将进一步重视预算的编制工作，加强单位内部机构的预算管理意识，科学规划预算编制的精确度，提高财政资金使用效率，加强内部预算编制的审核和预算控制指标的下达，尽量减少预算资金的调整、结转和结余的情形。</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建议财政部门加强对各单位财务人员队伍建设的重视，加强对财务人员做好各项财务工作的指导和培训，尤其是加强新《政府会计制度》核算等新的会计制度学习和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、进一步完善和落实相关管理制度，加强内部控制管理制度学习，严格遵照相关制度贯彻落实到位，做到精细化管理。</w:t>
      </w:r>
    </w:p>
    <w:p>
      <w:pPr>
        <w:spacing w:line="580" w:lineRule="exact"/>
        <w:rPr>
          <w:rFonts w:ascii="仿宋" w:hAnsi="仿宋" w:eastAsia="仿宋"/>
          <w:color w:val="000000"/>
          <w:sz w:val="32"/>
          <w:szCs w:val="32"/>
        </w:rPr>
      </w:pPr>
    </w:p>
    <w:p>
      <w:pPr>
        <w:spacing w:line="580" w:lineRule="exact"/>
        <w:rPr>
          <w:rFonts w:ascii="仿宋_GB2312" w:hAnsi="仿宋_GB2312" w:eastAsia="仿宋_GB2312" w:cs="仿宋_GB2312"/>
          <w:sz w:val="32"/>
          <w:szCs w:val="32"/>
        </w:rPr>
        <w:sectPr>
          <w:headerReference r:id="rId3" w:type="default"/>
          <w:footerReference r:id="rId4" w:type="default"/>
          <w:footerReference r:id="rId5" w:type="even"/>
          <w:pgSz w:w="11906" w:h="16838"/>
          <w:pgMar w:top="1440" w:right="1800" w:bottom="1440" w:left="1800" w:header="851" w:footer="992" w:gutter="0"/>
          <w:pgNumType w:fmt="numberInDash" w:start="1"/>
          <w:cols w:space="425" w:num="1"/>
          <w:titlePg/>
          <w:docGrid w:type="lines" w:linePitch="312" w:charSpace="0"/>
        </w:sectPr>
      </w:pPr>
    </w:p>
    <w:tbl>
      <w:tblPr>
        <w:tblStyle w:val="13"/>
        <w:tblW w:w="13183" w:type="dxa"/>
        <w:jc w:val="center"/>
        <w:tblLayout w:type="autofit"/>
        <w:tblCellMar>
          <w:top w:w="0" w:type="dxa"/>
          <w:left w:w="108" w:type="dxa"/>
          <w:bottom w:w="0" w:type="dxa"/>
          <w:right w:w="108" w:type="dxa"/>
        </w:tblCellMar>
      </w:tblPr>
      <w:tblGrid>
        <w:gridCol w:w="636"/>
        <w:gridCol w:w="943"/>
        <w:gridCol w:w="1133"/>
        <w:gridCol w:w="3254"/>
        <w:gridCol w:w="6226"/>
        <w:gridCol w:w="991"/>
      </w:tblGrid>
      <w:tr>
        <w:tblPrEx>
          <w:tblCellMar>
            <w:top w:w="0" w:type="dxa"/>
            <w:left w:w="108" w:type="dxa"/>
            <w:bottom w:w="0" w:type="dxa"/>
            <w:right w:w="108" w:type="dxa"/>
          </w:tblCellMar>
        </w:tblPrEx>
        <w:trPr>
          <w:trHeight w:val="555" w:hRule="atLeast"/>
          <w:jc w:val="center"/>
        </w:trPr>
        <w:tc>
          <w:tcPr>
            <w:tcW w:w="13183" w:type="dxa"/>
            <w:gridSpan w:val="6"/>
            <w:tcBorders>
              <w:top w:val="nil"/>
              <w:left w:val="nil"/>
              <w:bottom w:val="single" w:color="auto" w:sz="4" w:space="0"/>
              <w:right w:val="nil"/>
            </w:tcBorders>
            <w:vAlign w:val="center"/>
          </w:tcPr>
          <w:p>
            <w:pPr>
              <w:widowControl/>
              <w:jc w:val="center"/>
              <w:rPr>
                <w:rFonts w:ascii="方正小标宋简体" w:hAnsi="??" w:eastAsia="方正小标宋简体" w:cs="??"/>
                <w:kern w:val="0"/>
                <w:sz w:val="36"/>
                <w:szCs w:val="36"/>
              </w:rPr>
            </w:pPr>
            <w:r>
              <w:rPr>
                <w:rFonts w:hint="eastAsia" w:ascii="方正小标宋简体" w:hAnsi="??" w:eastAsia="方正小标宋简体" w:cs="??"/>
                <w:kern w:val="0"/>
                <w:sz w:val="36"/>
                <w:szCs w:val="36"/>
              </w:rPr>
              <w:t>达川区电子信息投诉受理中心部门整体支出绩效评价得分表</w:t>
            </w:r>
          </w:p>
        </w:tc>
      </w:tr>
      <w:tr>
        <w:tblPrEx>
          <w:tblCellMar>
            <w:top w:w="0" w:type="dxa"/>
            <w:left w:w="108" w:type="dxa"/>
            <w:bottom w:w="0" w:type="dxa"/>
            <w:right w:w="108" w:type="dxa"/>
          </w:tblCellMar>
        </w:tblPrEx>
        <w:trPr>
          <w:trHeight w:val="555" w:hRule="atLeast"/>
          <w:jc w:val="center"/>
        </w:trPr>
        <w:tc>
          <w:tcPr>
            <w:tcW w:w="616" w:type="dxa"/>
            <w:tcBorders>
              <w:top w:val="nil"/>
              <w:left w:val="single" w:color="auto" w:sz="4" w:space="0"/>
              <w:bottom w:val="single" w:color="auto" w:sz="4" w:space="0"/>
              <w:right w:val="single" w:color="auto" w:sz="4" w:space="0"/>
            </w:tcBorders>
            <w:vAlign w:val="center"/>
          </w:tcPr>
          <w:p>
            <w:pPr>
              <w:rPr>
                <w:rFonts w:ascii="宋体" w:cs="宋体"/>
              </w:rPr>
            </w:pPr>
            <w:r>
              <w:rPr>
                <w:rFonts w:hint="eastAsia" w:ascii="宋体" w:hAnsi="宋体" w:cs="宋体"/>
              </w:rPr>
              <w:t>一级　　　指标</w:t>
            </w:r>
          </w:p>
        </w:tc>
        <w:tc>
          <w:tcPr>
            <w:tcW w:w="94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二级指标</w:t>
            </w: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三级指标</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指标解释</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计分标准（备注）</w:t>
            </w:r>
          </w:p>
        </w:tc>
        <w:tc>
          <w:tcPr>
            <w:tcW w:w="992"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自评得分</w:t>
            </w:r>
          </w:p>
        </w:tc>
      </w:tr>
      <w:tr>
        <w:tblPrEx>
          <w:tblCellMar>
            <w:top w:w="0" w:type="dxa"/>
            <w:left w:w="108" w:type="dxa"/>
            <w:bottom w:w="0" w:type="dxa"/>
            <w:right w:w="108" w:type="dxa"/>
          </w:tblCellMar>
        </w:tblPrEx>
        <w:trPr>
          <w:trHeight w:val="555" w:hRule="atLeast"/>
          <w:jc w:val="center"/>
        </w:trPr>
        <w:tc>
          <w:tcPr>
            <w:tcW w:w="616" w:type="dxa"/>
            <w:vMerge w:val="restart"/>
            <w:tcBorders>
              <w:top w:val="nil"/>
              <w:left w:val="single" w:color="auto" w:sz="4" w:space="0"/>
              <w:bottom w:val="single" w:color="auto" w:sz="4" w:space="0"/>
              <w:right w:val="single" w:color="auto" w:sz="4" w:space="0"/>
            </w:tcBorders>
            <w:vAlign w:val="center"/>
          </w:tcPr>
          <w:p>
            <w:pPr>
              <w:rPr>
                <w:rFonts w:ascii="宋体" w:cs="宋体"/>
              </w:rPr>
            </w:pPr>
            <w:r>
              <w:rPr>
                <w:rFonts w:hint="eastAsia" w:ascii="宋体" w:hAnsi="宋体" w:cs="宋体"/>
              </w:rPr>
              <w:t>预算编制（</w:t>
            </w:r>
            <w:r>
              <w:rPr>
                <w:rFonts w:ascii="宋体" w:hAnsi="宋体" w:cs="宋体"/>
              </w:rPr>
              <w:t>16</w:t>
            </w:r>
            <w:r>
              <w:rPr>
                <w:rFonts w:hint="eastAsia" w:ascii="宋体" w:hAnsi="宋体" w:cs="宋体"/>
              </w:rPr>
              <w:t>分）</w:t>
            </w:r>
          </w:p>
        </w:tc>
        <w:tc>
          <w:tcPr>
            <w:tcW w:w="94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报送时效　　（</w:t>
            </w:r>
            <w:r>
              <w:rPr>
                <w:rFonts w:ascii="宋体" w:hAnsi="宋体" w:cs="宋体"/>
              </w:rPr>
              <w:t>2</w:t>
            </w:r>
            <w:r>
              <w:rPr>
                <w:rFonts w:hint="eastAsia" w:ascii="宋体" w:hAnsi="宋体" w:cs="宋体"/>
              </w:rPr>
              <w:t>分）</w:t>
            </w: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基础信息更新　　（</w:t>
            </w:r>
            <w:r>
              <w:rPr>
                <w:rFonts w:ascii="宋体" w:hAnsi="宋体" w:cs="宋体"/>
              </w:rPr>
              <w:t>2</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各单位是否按照部门预算编制通知和有关要求，按时完成基础库、项目库报送工作</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超过规定</w:t>
            </w:r>
            <w:r>
              <w:rPr>
                <w:rFonts w:ascii="宋体" w:hAnsi="宋体" w:cs="宋体"/>
              </w:rPr>
              <w:t>5</w:t>
            </w:r>
            <w:r>
              <w:rPr>
                <w:rFonts w:hint="eastAsia" w:ascii="宋体" w:hAnsi="宋体" w:cs="宋体"/>
              </w:rPr>
              <w:t>个工作日扣</w:t>
            </w:r>
            <w:r>
              <w:rPr>
                <w:rFonts w:ascii="宋体" w:hAnsi="宋体" w:cs="宋体"/>
              </w:rPr>
              <w:t>0.5</w:t>
            </w:r>
            <w:r>
              <w:rPr>
                <w:rFonts w:hint="eastAsia" w:ascii="宋体" w:hAnsi="宋体" w:cs="宋体"/>
              </w:rPr>
              <w:t>分，</w:t>
            </w:r>
            <w:r>
              <w:rPr>
                <w:rFonts w:ascii="宋体" w:hAnsi="宋体" w:cs="宋体"/>
              </w:rPr>
              <w:t>10</w:t>
            </w:r>
            <w:r>
              <w:rPr>
                <w:rFonts w:hint="eastAsia" w:ascii="宋体" w:hAnsi="宋体" w:cs="宋体"/>
              </w:rPr>
              <w:t>个工作日扣</w:t>
            </w:r>
            <w:r>
              <w:rPr>
                <w:rFonts w:ascii="宋体" w:hAnsi="宋体" w:cs="宋体"/>
              </w:rPr>
              <w:t>1</w:t>
            </w:r>
            <w:r>
              <w:rPr>
                <w:rFonts w:hint="eastAsia" w:ascii="宋体" w:hAnsi="宋体" w:cs="宋体"/>
              </w:rPr>
              <w:t>分，以此类推，直至扣完</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2</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944" w:type="dxa"/>
            <w:vMerge w:val="restart"/>
            <w:tcBorders>
              <w:top w:val="nil"/>
              <w:left w:val="single" w:color="auto" w:sz="4" w:space="0"/>
              <w:bottom w:val="single" w:color="auto" w:sz="4" w:space="0"/>
              <w:right w:val="single" w:color="auto" w:sz="4" w:space="0"/>
            </w:tcBorders>
            <w:vAlign w:val="center"/>
          </w:tcPr>
          <w:p>
            <w:pPr>
              <w:rPr>
                <w:rFonts w:ascii="宋体" w:cs="宋体"/>
              </w:rPr>
            </w:pPr>
            <w:r>
              <w:rPr>
                <w:rFonts w:hint="eastAsia" w:ascii="宋体" w:hAnsi="宋体" w:cs="宋体"/>
              </w:rPr>
              <w:t>编制质量　　（</w:t>
            </w:r>
            <w:r>
              <w:rPr>
                <w:rFonts w:ascii="宋体" w:hAnsi="宋体" w:cs="宋体"/>
              </w:rPr>
              <w:t>6</w:t>
            </w:r>
            <w:r>
              <w:rPr>
                <w:rFonts w:hint="eastAsia" w:ascii="宋体" w:hAnsi="宋体" w:cs="宋体"/>
              </w:rPr>
              <w:t>分）</w:t>
            </w: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预算编制准确　　（</w:t>
            </w:r>
            <w:r>
              <w:rPr>
                <w:rFonts w:ascii="宋体" w:hAnsi="宋体" w:cs="宋体"/>
              </w:rPr>
              <w:t>4</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考核预算项目资金性质变动情况</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项目资金性质变动控制在</w:t>
            </w:r>
            <w:r>
              <w:rPr>
                <w:rFonts w:ascii="宋体" w:hAnsi="宋体" w:cs="宋体"/>
              </w:rPr>
              <w:t>1</w:t>
            </w:r>
            <w:r>
              <w:rPr>
                <w:rFonts w:hint="eastAsia" w:ascii="宋体" w:hAnsi="宋体" w:cs="宋体"/>
              </w:rPr>
              <w:t>个内，得分；</w:t>
            </w:r>
            <w:r>
              <w:rPr>
                <w:rFonts w:ascii="宋体" w:hAnsi="宋体" w:cs="宋体"/>
              </w:rPr>
              <w:t>2-3</w:t>
            </w:r>
            <w:r>
              <w:rPr>
                <w:rFonts w:hint="eastAsia" w:ascii="宋体" w:hAnsi="宋体" w:cs="宋体"/>
              </w:rPr>
              <w:t>个得</w:t>
            </w:r>
            <w:r>
              <w:rPr>
                <w:rFonts w:ascii="宋体" w:hAnsi="宋体" w:cs="宋体"/>
              </w:rPr>
              <w:t>1</w:t>
            </w:r>
            <w:r>
              <w:rPr>
                <w:rFonts w:hint="eastAsia" w:ascii="宋体" w:hAnsi="宋体" w:cs="宋体"/>
              </w:rPr>
              <w:t>分；超过</w:t>
            </w:r>
            <w:r>
              <w:rPr>
                <w:rFonts w:ascii="宋体" w:hAnsi="宋体" w:cs="宋体"/>
              </w:rPr>
              <w:t>3</w:t>
            </w:r>
            <w:r>
              <w:rPr>
                <w:rFonts w:hint="eastAsia" w:ascii="宋体" w:hAnsi="宋体" w:cs="宋体"/>
              </w:rPr>
              <w:t>个以上，不得分。（注：按照上级及区委区政府批准的项目资金性质变动如财政资金整合等情况不计入考核）</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4</w:t>
            </w:r>
          </w:p>
        </w:tc>
      </w:tr>
      <w:tr>
        <w:tblPrEx>
          <w:tblCellMar>
            <w:top w:w="0" w:type="dxa"/>
            <w:left w:w="108" w:type="dxa"/>
            <w:bottom w:w="0" w:type="dxa"/>
            <w:right w:w="108" w:type="dxa"/>
          </w:tblCellMar>
        </w:tblPrEx>
        <w:trPr>
          <w:trHeight w:val="1669"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944"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部门预算审查　　（</w:t>
            </w:r>
            <w:r>
              <w:rPr>
                <w:rFonts w:ascii="宋体" w:hAnsi="宋体" w:cs="宋体"/>
              </w:rPr>
              <w:t>2</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根据部门集体审查、区人大对预算草案审查结果进行考核</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无部门集体审查的不得分；被人大预算审查后提出并确需修改的错误，每个问题扣</w:t>
            </w:r>
            <w:r>
              <w:rPr>
                <w:rFonts w:ascii="宋体" w:hAnsi="宋体" w:cs="宋体"/>
              </w:rPr>
              <w:t>0.5</w:t>
            </w:r>
            <w:r>
              <w:rPr>
                <w:rFonts w:hint="eastAsia" w:ascii="宋体" w:hAnsi="宋体" w:cs="宋体"/>
              </w:rPr>
              <w:t>分，直至扣完</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2</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944" w:type="dxa"/>
            <w:vMerge w:val="restart"/>
            <w:tcBorders>
              <w:top w:val="nil"/>
              <w:left w:val="single" w:color="auto" w:sz="4" w:space="0"/>
              <w:bottom w:val="single" w:color="000000" w:sz="4" w:space="0"/>
              <w:right w:val="single" w:color="auto" w:sz="4" w:space="0"/>
            </w:tcBorders>
            <w:vAlign w:val="center"/>
          </w:tcPr>
          <w:p>
            <w:pPr>
              <w:rPr>
                <w:rFonts w:ascii="宋体" w:cs="宋体"/>
              </w:rPr>
            </w:pPr>
            <w:r>
              <w:rPr>
                <w:rFonts w:hint="eastAsia" w:ascii="宋体" w:hAnsi="宋体" w:cs="宋体"/>
              </w:rPr>
              <w:t>目标明确　　（</w:t>
            </w:r>
            <w:r>
              <w:rPr>
                <w:rFonts w:ascii="宋体" w:hAnsi="宋体" w:cs="宋体"/>
              </w:rPr>
              <w:t>8</w:t>
            </w:r>
            <w:r>
              <w:rPr>
                <w:rFonts w:hint="eastAsia" w:ascii="宋体" w:hAnsi="宋体" w:cs="宋体"/>
              </w:rPr>
              <w:t>分）</w:t>
            </w: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部门整体目标　　（</w:t>
            </w:r>
            <w:r>
              <w:rPr>
                <w:rFonts w:ascii="宋体" w:hAnsi="宋体" w:cs="宋体"/>
              </w:rPr>
              <w:t>5</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部门全年整体工作目标编制完整、合理</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有完整、明确、合理的部门整体工作方案得分，否则不得分</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5</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944" w:type="dxa"/>
            <w:vMerge w:val="continue"/>
            <w:tcBorders>
              <w:top w:val="nil"/>
              <w:left w:val="single" w:color="auto" w:sz="4" w:space="0"/>
              <w:bottom w:val="single" w:color="000000" w:sz="4" w:space="0"/>
              <w:right w:val="single" w:color="auto" w:sz="4" w:space="0"/>
            </w:tcBorders>
            <w:vAlign w:val="center"/>
          </w:tcPr>
          <w:p>
            <w:pPr>
              <w:rPr>
                <w:rFonts w:ascii="宋体" w:cs="宋体"/>
              </w:rPr>
            </w:pP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重点项目目标　　（</w:t>
            </w:r>
            <w:r>
              <w:rPr>
                <w:rFonts w:ascii="宋体" w:hAnsi="宋体" w:cs="宋体"/>
              </w:rPr>
              <w:t>3</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重大项目实施方案明确、量化、可操作</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有完整、明确、合理的重点项目工作方案得分，否则不得分</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3</w:t>
            </w:r>
          </w:p>
        </w:tc>
      </w:tr>
      <w:tr>
        <w:tblPrEx>
          <w:tblCellMar>
            <w:top w:w="0" w:type="dxa"/>
            <w:left w:w="108" w:type="dxa"/>
            <w:bottom w:w="0" w:type="dxa"/>
            <w:right w:w="108" w:type="dxa"/>
          </w:tblCellMar>
        </w:tblPrEx>
        <w:trPr>
          <w:trHeight w:val="1020" w:hRule="atLeast"/>
          <w:jc w:val="center"/>
        </w:trPr>
        <w:tc>
          <w:tcPr>
            <w:tcW w:w="616" w:type="dxa"/>
            <w:vMerge w:val="restart"/>
            <w:tcBorders>
              <w:top w:val="nil"/>
              <w:left w:val="single" w:color="auto" w:sz="4" w:space="0"/>
              <w:bottom w:val="single" w:color="000000" w:sz="4" w:space="0"/>
              <w:right w:val="single" w:color="auto" w:sz="4" w:space="0"/>
            </w:tcBorders>
            <w:vAlign w:val="center"/>
          </w:tcPr>
          <w:p>
            <w:pPr>
              <w:rPr>
                <w:rFonts w:ascii="宋体" w:cs="宋体"/>
              </w:rPr>
            </w:pPr>
            <w:r>
              <w:rPr>
                <w:rFonts w:hint="eastAsia" w:ascii="宋体" w:hAnsi="宋体" w:cs="宋体"/>
              </w:rPr>
              <w:t>预算执行（</w:t>
            </w:r>
            <w:r>
              <w:rPr>
                <w:rFonts w:ascii="宋体" w:hAnsi="宋体" w:cs="宋体"/>
              </w:rPr>
              <w:t>24</w:t>
            </w:r>
            <w:r>
              <w:rPr>
                <w:rFonts w:hint="eastAsia" w:ascii="宋体" w:hAnsi="宋体" w:cs="宋体"/>
              </w:rPr>
              <w:t>分）</w:t>
            </w:r>
          </w:p>
        </w:tc>
        <w:tc>
          <w:tcPr>
            <w:tcW w:w="94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资金调度　　（</w:t>
            </w:r>
            <w:r>
              <w:rPr>
                <w:rFonts w:ascii="宋体" w:hAnsi="宋体" w:cs="宋体"/>
              </w:rPr>
              <w:t>5</w:t>
            </w:r>
            <w:r>
              <w:rPr>
                <w:rFonts w:hint="eastAsia" w:ascii="宋体" w:hAnsi="宋体" w:cs="宋体"/>
              </w:rPr>
              <w:t>分）</w:t>
            </w: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支付进度控制率</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用以反映和考核部门（单位）预算执行的及时性和均衡性程度。</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支付进度率</w:t>
            </w:r>
            <w:r>
              <w:rPr>
                <w:rFonts w:ascii="宋体" w:hAnsi="宋体" w:cs="宋体"/>
              </w:rPr>
              <w:t>=</w:t>
            </w:r>
            <w:r>
              <w:rPr>
                <w:rFonts w:hint="eastAsia" w:ascii="宋体" w:hAnsi="宋体" w:cs="宋体"/>
              </w:rPr>
              <w:t>（部门支付进度</w:t>
            </w:r>
            <w:r>
              <w:rPr>
                <w:rFonts w:ascii="宋体" w:hAnsi="宋体" w:cs="宋体"/>
              </w:rPr>
              <w:t>/</w:t>
            </w:r>
            <w:r>
              <w:rPr>
                <w:rFonts w:hint="eastAsia" w:ascii="宋体" w:hAnsi="宋体" w:cs="宋体"/>
              </w:rPr>
              <w:t>区级平均支付进度）</w:t>
            </w:r>
            <w:r>
              <w:rPr>
                <w:rFonts w:hint="eastAsia" w:ascii="宋体" w:cs="宋体"/>
              </w:rPr>
              <w:t>×</w:t>
            </w:r>
            <w:r>
              <w:rPr>
                <w:rFonts w:ascii="宋体" w:hAnsi="宋体" w:cs="宋体"/>
              </w:rPr>
              <w:t>100%</w:t>
            </w:r>
            <w:r>
              <w:rPr>
                <w:rFonts w:hint="eastAsia" w:ascii="宋体" w:hAnsi="宋体" w:cs="宋体"/>
              </w:rPr>
              <w:t>，支付进度率控制在</w:t>
            </w:r>
            <w:r>
              <w:rPr>
                <w:rFonts w:ascii="宋体" w:hAnsi="宋体" w:cs="宋体"/>
              </w:rPr>
              <w:t>90%—110%</w:t>
            </w:r>
            <w:r>
              <w:rPr>
                <w:rFonts w:hint="eastAsia" w:ascii="宋体" w:hAnsi="宋体" w:cs="宋体"/>
              </w:rPr>
              <w:t>间。部门支付进度：部门（单位）在某一时点的支出预算执行总数与年度支出预算数的比率。区级平均支付进度：在某时点上，本级财政的支付进度率，以序时进度代替。</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5</w:t>
            </w:r>
          </w:p>
        </w:tc>
      </w:tr>
      <w:tr>
        <w:tblPrEx>
          <w:tblCellMar>
            <w:top w:w="0" w:type="dxa"/>
            <w:left w:w="108" w:type="dxa"/>
            <w:bottom w:w="0" w:type="dxa"/>
            <w:right w:w="108" w:type="dxa"/>
          </w:tblCellMar>
        </w:tblPrEx>
        <w:trPr>
          <w:trHeight w:val="900"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cs="宋体"/>
              </w:rPr>
            </w:pPr>
          </w:p>
        </w:tc>
        <w:tc>
          <w:tcPr>
            <w:tcW w:w="944" w:type="dxa"/>
            <w:tcBorders>
              <w:top w:val="nil"/>
              <w:left w:val="nil"/>
              <w:bottom w:val="nil"/>
              <w:right w:val="nil"/>
            </w:tcBorders>
            <w:vAlign w:val="center"/>
          </w:tcPr>
          <w:p>
            <w:pPr>
              <w:rPr>
                <w:rFonts w:ascii="宋体" w:cs="宋体"/>
              </w:rPr>
            </w:pPr>
            <w:r>
              <w:rPr>
                <w:rFonts w:hint="eastAsia" w:ascii="宋体" w:hAnsi="宋体" w:cs="宋体"/>
              </w:rPr>
              <w:t>财政预算执行（</w:t>
            </w:r>
            <w:r>
              <w:rPr>
                <w:rFonts w:ascii="宋体" w:hAnsi="宋体" w:cs="宋体"/>
              </w:rPr>
              <w:t>5</w:t>
            </w:r>
            <w:r>
              <w:rPr>
                <w:rFonts w:hint="eastAsia" w:ascii="宋体" w:hAnsi="宋体" w:cs="宋体"/>
              </w:rPr>
              <w:t>分）</w:t>
            </w:r>
          </w:p>
        </w:tc>
        <w:tc>
          <w:tcPr>
            <w:tcW w:w="1134" w:type="dxa"/>
            <w:tcBorders>
              <w:top w:val="nil"/>
              <w:left w:val="single" w:color="auto" w:sz="4" w:space="0"/>
              <w:bottom w:val="single" w:color="auto" w:sz="4" w:space="0"/>
              <w:right w:val="single" w:color="auto" w:sz="4" w:space="0"/>
            </w:tcBorders>
            <w:vAlign w:val="center"/>
          </w:tcPr>
          <w:p>
            <w:pPr>
              <w:rPr>
                <w:rFonts w:ascii="宋体" w:cs="宋体"/>
              </w:rPr>
            </w:pPr>
            <w:r>
              <w:rPr>
                <w:rFonts w:hint="eastAsia" w:ascii="宋体" w:hAnsi="宋体" w:cs="宋体"/>
              </w:rPr>
              <w:t>预算完成率</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部门（单位）本年度预算执行数与预算数的比率，用以反映和考核部门（单位）预算完成程度。</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预算完成率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hint="eastAsia" w:ascii="宋体" w:cs="宋体"/>
              </w:rPr>
              <w:t>×</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预算执行数：部门（单位）本年度实际完成的预算数，扣除结余数。</w:t>
            </w:r>
            <w:r>
              <w:rPr>
                <w:rFonts w:ascii="宋体" w:cs="宋体"/>
              </w:rPr>
              <w:br w:type="textWrapping"/>
            </w:r>
            <w:r>
              <w:rPr>
                <w:rFonts w:hint="eastAsia" w:ascii="宋体" w:hAnsi="宋体" w:cs="宋体"/>
              </w:rPr>
              <w:t>预算数：财政部门批复的本年度部门（单位）预算数，含财政追加。</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5</w:t>
            </w:r>
          </w:p>
        </w:tc>
      </w:tr>
      <w:tr>
        <w:tblPrEx>
          <w:tblCellMar>
            <w:top w:w="0" w:type="dxa"/>
            <w:left w:w="108" w:type="dxa"/>
            <w:bottom w:w="0" w:type="dxa"/>
            <w:right w:w="108" w:type="dxa"/>
          </w:tblCellMar>
        </w:tblPrEx>
        <w:trPr>
          <w:trHeight w:val="103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cs="宋体"/>
              </w:rPr>
            </w:pPr>
          </w:p>
        </w:tc>
        <w:tc>
          <w:tcPr>
            <w:tcW w:w="944" w:type="dxa"/>
            <w:tcBorders>
              <w:top w:val="single" w:color="auto" w:sz="4" w:space="0"/>
              <w:left w:val="nil"/>
              <w:bottom w:val="single" w:color="auto" w:sz="4" w:space="0"/>
              <w:right w:val="single" w:color="auto" w:sz="4" w:space="0"/>
            </w:tcBorders>
            <w:vAlign w:val="center"/>
          </w:tcPr>
          <w:p>
            <w:pPr>
              <w:rPr>
                <w:rFonts w:ascii="宋体" w:cs="宋体"/>
              </w:rPr>
            </w:pPr>
            <w:r>
              <w:rPr>
                <w:rFonts w:hint="eastAsia" w:ascii="宋体" w:hAnsi="宋体" w:cs="宋体"/>
              </w:rPr>
              <w:t>预算刚性　　（</w:t>
            </w:r>
            <w:r>
              <w:rPr>
                <w:rFonts w:ascii="宋体" w:hAnsi="宋体" w:cs="宋体"/>
              </w:rPr>
              <w:t>4</w:t>
            </w:r>
            <w:r>
              <w:rPr>
                <w:rFonts w:hint="eastAsia" w:ascii="宋体" w:hAnsi="宋体" w:cs="宋体"/>
              </w:rPr>
              <w:t>分）</w:t>
            </w: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预算调整率　　（</w:t>
            </w:r>
            <w:r>
              <w:rPr>
                <w:rFonts w:ascii="宋体" w:hAnsi="宋体" w:cs="宋体"/>
              </w:rPr>
              <w:t>4</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部门（单位）本年度预算调整数与预算数的比率，用以反映和考核部门（单位）预算的调整程度。</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hint="eastAsia" w:ascii="宋体" w:cs="宋体"/>
              </w:rPr>
              <w:t>×</w:t>
            </w:r>
            <w:r>
              <w:rPr>
                <w:rFonts w:ascii="宋体" w:hAnsi="宋体" w:cs="宋体"/>
              </w:rPr>
              <w:t>100%</w:t>
            </w:r>
            <w:r>
              <w:rPr>
                <w:rFonts w:hint="eastAsia" w:ascii="宋体" w:hAnsi="宋体" w:cs="宋体"/>
              </w:rPr>
              <w:t>，控制在</w:t>
            </w:r>
            <w:r>
              <w:rPr>
                <w:rFonts w:ascii="宋体" w:hAnsi="宋体" w:cs="宋体"/>
              </w:rPr>
              <w:t>20%</w:t>
            </w:r>
            <w:r>
              <w:rPr>
                <w:rFonts w:hint="eastAsia" w:ascii="宋体" w:hAnsi="宋体" w:cs="宋体"/>
              </w:rPr>
              <w:t>以内。</w:t>
            </w:r>
            <w:r>
              <w:rPr>
                <w:rFonts w:ascii="宋体" w:cs="宋体"/>
              </w:rPr>
              <w:br w:type="textWrapping"/>
            </w:r>
            <w:r>
              <w:rPr>
                <w:rFonts w:hint="eastAsia" w:ascii="宋体" w:hAnsi="宋体" w:cs="宋体"/>
              </w:rPr>
              <w:t>预算调整数：部门（单位）在本年度内涉及预算的追加、追减或结构调整的资金总和（因落实国家政策、发生不可抗力、上级部门或本级党委政府临时交办而产生的调整除外）。</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4</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cs="宋体"/>
              </w:rPr>
            </w:pPr>
          </w:p>
        </w:tc>
        <w:tc>
          <w:tcPr>
            <w:tcW w:w="944" w:type="dxa"/>
            <w:vMerge w:val="restart"/>
            <w:tcBorders>
              <w:top w:val="nil"/>
              <w:left w:val="single" w:color="auto" w:sz="4" w:space="0"/>
              <w:bottom w:val="single" w:color="auto" w:sz="4" w:space="0"/>
              <w:right w:val="single" w:color="auto" w:sz="4" w:space="0"/>
            </w:tcBorders>
            <w:vAlign w:val="center"/>
          </w:tcPr>
          <w:p>
            <w:pPr>
              <w:rPr>
                <w:rFonts w:ascii="宋体" w:cs="宋体"/>
              </w:rPr>
            </w:pPr>
            <w:r>
              <w:rPr>
                <w:rFonts w:hint="eastAsia" w:ascii="宋体" w:hAnsi="宋体" w:cs="宋体"/>
              </w:rPr>
              <w:t>行政成本（</w:t>
            </w:r>
            <w:r>
              <w:rPr>
                <w:rFonts w:ascii="宋体" w:hAnsi="宋体" w:cs="宋体"/>
              </w:rPr>
              <w:t>10</w:t>
            </w:r>
            <w:r>
              <w:rPr>
                <w:rFonts w:hint="eastAsia" w:ascii="宋体" w:hAnsi="宋体" w:cs="宋体"/>
              </w:rPr>
              <w:t>分）</w:t>
            </w: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人编比率（</w:t>
            </w:r>
            <w:r>
              <w:rPr>
                <w:rFonts w:ascii="宋体" w:hAnsi="宋体" w:cs="宋体"/>
              </w:rPr>
              <w:t>3</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反映部门人力资源控制情况</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人编比率</w:t>
            </w:r>
            <w:r>
              <w:rPr>
                <w:rFonts w:ascii="宋体" w:hAnsi="宋体" w:cs="宋体"/>
              </w:rPr>
              <w:t>=</w:t>
            </w:r>
            <w:r>
              <w:rPr>
                <w:rFonts w:hint="eastAsia" w:ascii="宋体" w:hAnsi="宋体" w:cs="宋体"/>
              </w:rPr>
              <w:t>实际员工</w:t>
            </w:r>
            <w:r>
              <w:rPr>
                <w:rFonts w:ascii="宋体" w:hAnsi="宋体" w:cs="宋体"/>
              </w:rPr>
              <w:t>/</w:t>
            </w:r>
            <w:r>
              <w:rPr>
                <w:rFonts w:hint="eastAsia" w:ascii="宋体" w:hAnsi="宋体" w:cs="宋体"/>
              </w:rPr>
              <w:t>部门编制数</w:t>
            </w:r>
            <w:r>
              <w:rPr>
                <w:rFonts w:ascii="宋体" w:hAnsi="宋体" w:cs="宋体"/>
              </w:rPr>
              <w:t>*100%</w:t>
            </w:r>
            <w:r>
              <w:rPr>
                <w:rFonts w:hint="eastAsia" w:ascii="宋体" w:hAnsi="宋体" w:cs="宋体"/>
              </w:rPr>
              <w:t>，不得超过</w:t>
            </w:r>
            <w:r>
              <w:rPr>
                <w:rFonts w:ascii="宋体" w:hAnsi="宋体" w:cs="宋体"/>
              </w:rPr>
              <w:t>100%</w:t>
            </w:r>
            <w:r>
              <w:rPr>
                <w:rFonts w:hint="eastAsia" w:ascii="宋体" w:hAnsi="宋体" w:cs="宋体"/>
              </w:rPr>
              <w:t>。</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3</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cs="宋体"/>
              </w:rPr>
            </w:pPr>
          </w:p>
        </w:tc>
        <w:tc>
          <w:tcPr>
            <w:tcW w:w="944"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一般性支出增长率（</w:t>
            </w:r>
            <w:r>
              <w:rPr>
                <w:rFonts w:ascii="宋体" w:hAnsi="宋体" w:cs="宋体"/>
              </w:rPr>
              <w:t>3</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反映执行财政非生产性支出预算控制</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部门</w:t>
            </w:r>
            <w:r>
              <w:rPr>
                <w:rFonts w:hint="eastAsia" w:ascii="宋体" w:cs="宋体"/>
              </w:rPr>
              <w:t>“</w:t>
            </w:r>
            <w:r>
              <w:rPr>
                <w:rFonts w:hint="eastAsia" w:ascii="宋体" w:hAnsi="宋体" w:cs="宋体"/>
              </w:rPr>
              <w:t>一般性支出</w:t>
            </w:r>
            <w:r>
              <w:rPr>
                <w:rFonts w:hint="eastAsia" w:ascii="宋体" w:cs="宋体"/>
              </w:rPr>
              <w:t>”</w:t>
            </w:r>
            <w:r>
              <w:rPr>
                <w:rFonts w:hint="eastAsia" w:ascii="宋体" w:hAnsi="宋体" w:cs="宋体"/>
              </w:rPr>
              <w:t>严格按财政管理规定执行，未完成控制要求不得分。</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3</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cs="宋体"/>
              </w:rPr>
            </w:pPr>
          </w:p>
        </w:tc>
        <w:tc>
          <w:tcPr>
            <w:tcW w:w="944"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人均公用经费率（</w:t>
            </w:r>
            <w:r>
              <w:rPr>
                <w:rFonts w:ascii="宋体" w:hAnsi="宋体" w:cs="宋体"/>
              </w:rPr>
              <w:t>4</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反映部门财政资源耗费控制情况</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人均公用经费率</w:t>
            </w:r>
            <w:r>
              <w:rPr>
                <w:rFonts w:ascii="宋体" w:hAnsi="宋体" w:cs="宋体"/>
              </w:rPr>
              <w:t>=</w:t>
            </w:r>
            <w:r>
              <w:rPr>
                <w:rFonts w:hint="eastAsia" w:ascii="宋体" w:hAnsi="宋体" w:cs="宋体"/>
              </w:rPr>
              <w:t>部门年度公用经费总额</w:t>
            </w:r>
            <w:r>
              <w:rPr>
                <w:rFonts w:hint="eastAsia" w:ascii="宋体" w:cs="宋体"/>
              </w:rPr>
              <w:t>÷</w:t>
            </w:r>
            <w:r>
              <w:rPr>
                <w:rFonts w:hint="eastAsia" w:ascii="宋体" w:hAnsi="宋体" w:cs="宋体"/>
              </w:rPr>
              <w:t>编制内员工数</w:t>
            </w:r>
            <w:r>
              <w:rPr>
                <w:rFonts w:hint="eastAsia" w:ascii="宋体" w:cs="宋体"/>
              </w:rPr>
              <w:t>÷</w:t>
            </w:r>
            <w:r>
              <w:rPr>
                <w:rFonts w:hint="eastAsia" w:ascii="宋体" w:hAnsi="宋体" w:cs="宋体"/>
              </w:rPr>
              <w:t>区级人均公用经费</w:t>
            </w:r>
            <w:r>
              <w:rPr>
                <w:rFonts w:hint="eastAsia" w:ascii="宋体" w:cs="宋体"/>
              </w:rPr>
              <w:t>×</w:t>
            </w:r>
            <w:r>
              <w:rPr>
                <w:rFonts w:ascii="宋体" w:hAnsi="宋体" w:cs="宋体"/>
              </w:rPr>
              <w:t>100%</w:t>
            </w:r>
            <w:r>
              <w:rPr>
                <w:rFonts w:hint="eastAsia" w:ascii="宋体" w:hAnsi="宋体" w:cs="宋体"/>
              </w:rPr>
              <w:t>。</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4</w:t>
            </w:r>
          </w:p>
        </w:tc>
      </w:tr>
      <w:tr>
        <w:tblPrEx>
          <w:tblCellMar>
            <w:top w:w="0" w:type="dxa"/>
            <w:left w:w="108" w:type="dxa"/>
            <w:bottom w:w="0" w:type="dxa"/>
            <w:right w:w="108" w:type="dxa"/>
          </w:tblCellMar>
        </w:tblPrEx>
        <w:trPr>
          <w:trHeight w:val="555" w:hRule="atLeast"/>
          <w:jc w:val="center"/>
        </w:trPr>
        <w:tc>
          <w:tcPr>
            <w:tcW w:w="616" w:type="dxa"/>
            <w:vMerge w:val="restart"/>
            <w:tcBorders>
              <w:top w:val="nil"/>
              <w:left w:val="single" w:color="auto" w:sz="4" w:space="0"/>
              <w:bottom w:val="single" w:color="auto" w:sz="4" w:space="0"/>
              <w:right w:val="single" w:color="auto" w:sz="4" w:space="0"/>
            </w:tcBorders>
            <w:vAlign w:val="center"/>
          </w:tcPr>
          <w:p>
            <w:pPr>
              <w:rPr>
                <w:rFonts w:ascii="宋体" w:cs="宋体"/>
              </w:rPr>
            </w:pPr>
            <w:r>
              <w:rPr>
                <w:rFonts w:hint="eastAsia" w:ascii="宋体" w:hAnsi="宋体" w:cs="宋体"/>
              </w:rPr>
              <w:t>综合管理（</w:t>
            </w:r>
            <w:r>
              <w:rPr>
                <w:rFonts w:ascii="宋体" w:hAnsi="宋体" w:cs="宋体"/>
              </w:rPr>
              <w:t>40</w:t>
            </w:r>
            <w:r>
              <w:rPr>
                <w:rFonts w:hint="eastAsia" w:ascii="宋体" w:hAnsi="宋体" w:cs="宋体"/>
              </w:rPr>
              <w:t>分）</w:t>
            </w:r>
          </w:p>
        </w:tc>
        <w:tc>
          <w:tcPr>
            <w:tcW w:w="94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债务管理　（</w:t>
            </w:r>
            <w:r>
              <w:rPr>
                <w:rFonts w:ascii="宋体" w:hAnsi="宋体" w:cs="宋体"/>
              </w:rPr>
              <w:t>2</w:t>
            </w:r>
            <w:r>
              <w:rPr>
                <w:rFonts w:hint="eastAsia" w:ascii="宋体" w:hAnsi="宋体" w:cs="宋体"/>
              </w:rPr>
              <w:t>分）</w:t>
            </w: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债务还本付息（</w:t>
            </w:r>
            <w:r>
              <w:rPr>
                <w:rFonts w:ascii="宋体" w:hAnsi="宋体" w:cs="宋体"/>
              </w:rPr>
              <w:t>2</w:t>
            </w:r>
            <w:r>
              <w:rPr>
                <w:rFonts w:hint="eastAsia" w:ascii="宋体" w:hAnsi="宋体" w:cs="宋体"/>
              </w:rPr>
              <w:t>）</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按规定做好政府性债务还本付息工作</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实际还本付息金额</w:t>
            </w:r>
            <w:r>
              <w:rPr>
                <w:rFonts w:hint="eastAsia" w:ascii="宋体" w:cs="宋体"/>
              </w:rPr>
              <w:t>÷</w:t>
            </w:r>
            <w:r>
              <w:rPr>
                <w:rFonts w:hint="eastAsia" w:ascii="宋体" w:hAnsi="宋体" w:cs="宋体"/>
              </w:rPr>
              <w:t>应付金额</w:t>
            </w:r>
            <w:r>
              <w:rPr>
                <w:rFonts w:hint="eastAsia" w:ascii="宋体" w:cs="宋体"/>
              </w:rPr>
              <w:t>×</w:t>
            </w:r>
            <w:r>
              <w:rPr>
                <w:rFonts w:hint="eastAsia" w:ascii="宋体" w:hAnsi="宋体" w:cs="宋体"/>
              </w:rPr>
              <w:t>指标分值</w:t>
            </w:r>
          </w:p>
        </w:tc>
        <w:tc>
          <w:tcPr>
            <w:tcW w:w="992"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73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944" w:type="dxa"/>
            <w:vMerge w:val="restart"/>
            <w:tcBorders>
              <w:top w:val="nil"/>
              <w:left w:val="single" w:color="auto" w:sz="4" w:space="0"/>
              <w:bottom w:val="single" w:color="auto" w:sz="4" w:space="0"/>
              <w:right w:val="single" w:color="auto" w:sz="4" w:space="0"/>
            </w:tcBorders>
            <w:vAlign w:val="center"/>
          </w:tcPr>
          <w:p>
            <w:pPr>
              <w:rPr>
                <w:rFonts w:ascii="宋体" w:cs="宋体"/>
              </w:rPr>
            </w:pPr>
            <w:r>
              <w:rPr>
                <w:rFonts w:hint="eastAsia" w:ascii="宋体" w:hAnsi="宋体" w:cs="宋体"/>
              </w:rPr>
              <w:t>非税收入管理情况　　（</w:t>
            </w:r>
            <w:r>
              <w:rPr>
                <w:rFonts w:ascii="宋体" w:hAnsi="宋体" w:cs="宋体"/>
              </w:rPr>
              <w:t>4</w:t>
            </w:r>
            <w:r>
              <w:rPr>
                <w:rFonts w:hint="eastAsia" w:ascii="宋体" w:hAnsi="宋体" w:cs="宋体"/>
              </w:rPr>
              <w:t>分）</w:t>
            </w: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非税收入征收情况（</w:t>
            </w:r>
            <w:r>
              <w:rPr>
                <w:rFonts w:ascii="宋体" w:hAnsi="宋体" w:cs="宋体"/>
              </w:rPr>
              <w:t>2</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是否按照规定的项目、标准、征收方式执收非税收入，非税收入项目设立的权限和缓减免的依据，对非税收入进行缓减免</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发现有未按规定的非税收入项目、标准执收非税收入或有违反规定缓减免非税收入的，发现一次扣</w:t>
            </w:r>
            <w:r>
              <w:rPr>
                <w:rFonts w:ascii="宋体" w:hAnsi="宋体" w:cs="宋体"/>
              </w:rPr>
              <w:t>0.5</w:t>
            </w:r>
            <w:r>
              <w:rPr>
                <w:rFonts w:hint="eastAsia" w:ascii="宋体" w:hAnsi="宋体" w:cs="宋体"/>
              </w:rPr>
              <w:t>分，直至扣完</w:t>
            </w:r>
          </w:p>
        </w:tc>
        <w:tc>
          <w:tcPr>
            <w:tcW w:w="992"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944"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非税收入上缴情况（</w:t>
            </w:r>
            <w:r>
              <w:rPr>
                <w:rFonts w:ascii="宋体" w:hAnsi="宋体" w:cs="宋体"/>
              </w:rPr>
              <w:t>2</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是否及时足额将非税收入缴入财政</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发现未及时足额将非税收入缴入财政的或者截留、挪用非税收入的，发现一次扣</w:t>
            </w:r>
            <w:r>
              <w:rPr>
                <w:rFonts w:ascii="宋体" w:hAnsi="宋体" w:cs="宋体"/>
              </w:rPr>
              <w:t>0.5</w:t>
            </w:r>
            <w:r>
              <w:rPr>
                <w:rFonts w:hint="eastAsia" w:ascii="宋体" w:hAnsi="宋体" w:cs="宋体"/>
              </w:rPr>
              <w:t>分，直至扣完</w:t>
            </w:r>
          </w:p>
        </w:tc>
        <w:tc>
          <w:tcPr>
            <w:tcW w:w="992"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　</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944" w:type="dxa"/>
            <w:vMerge w:val="restart"/>
            <w:tcBorders>
              <w:top w:val="nil"/>
              <w:left w:val="single" w:color="auto" w:sz="4" w:space="0"/>
              <w:bottom w:val="single" w:color="auto" w:sz="4" w:space="0"/>
              <w:right w:val="single" w:color="auto" w:sz="4" w:space="0"/>
            </w:tcBorders>
            <w:vAlign w:val="center"/>
          </w:tcPr>
          <w:p>
            <w:pPr>
              <w:rPr>
                <w:rFonts w:ascii="宋体" w:cs="宋体"/>
              </w:rPr>
            </w:pPr>
            <w:r>
              <w:rPr>
                <w:rFonts w:hint="eastAsia" w:ascii="宋体" w:hAnsi="宋体" w:cs="宋体"/>
              </w:rPr>
              <w:t>政府采购执行管理　　（</w:t>
            </w:r>
            <w:r>
              <w:rPr>
                <w:rFonts w:ascii="宋体" w:hAnsi="宋体" w:cs="宋体"/>
              </w:rPr>
              <w:t>4</w:t>
            </w:r>
            <w:r>
              <w:rPr>
                <w:rFonts w:hint="eastAsia" w:ascii="宋体" w:hAnsi="宋体" w:cs="宋体"/>
              </w:rPr>
              <w:t>分）</w:t>
            </w: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政府采购实施计划编制（</w:t>
            </w:r>
            <w:r>
              <w:rPr>
                <w:rFonts w:ascii="宋体" w:hAnsi="宋体" w:cs="宋体"/>
              </w:rPr>
              <w:t>2</w:t>
            </w:r>
            <w:r>
              <w:rPr>
                <w:rFonts w:hint="eastAsia" w:ascii="宋体" w:hAnsi="宋体" w:cs="宋体"/>
              </w:rPr>
              <w:t>）</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实施计划与政府采购预算的一致性</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w:t>
            </w:r>
            <w:r>
              <w:rPr>
                <w:rFonts w:ascii="宋体" w:hAnsi="宋体" w:cs="宋体"/>
              </w:rPr>
              <w:t>1-</w:t>
            </w:r>
            <w:r>
              <w:rPr>
                <w:rFonts w:hint="eastAsia" w:ascii="宋体" w:hAnsi="宋体" w:cs="宋体"/>
              </w:rPr>
              <w:t>调整或细化资金</w:t>
            </w:r>
            <w:r>
              <w:rPr>
                <w:rFonts w:ascii="宋体" w:hAnsi="宋体" w:cs="宋体"/>
              </w:rPr>
              <w:t>/</w:t>
            </w:r>
            <w:r>
              <w:rPr>
                <w:rFonts w:hint="eastAsia" w:ascii="宋体" w:hAnsi="宋体" w:cs="宋体"/>
              </w:rPr>
              <w:t>政府采购预算资金）</w:t>
            </w:r>
            <w:r>
              <w:rPr>
                <w:rFonts w:ascii="宋体" w:hAnsi="宋体" w:cs="宋体"/>
              </w:rPr>
              <w:t>*</w:t>
            </w:r>
            <w:r>
              <w:rPr>
                <w:rFonts w:hint="eastAsia" w:ascii="宋体" w:hAnsi="宋体" w:cs="宋体"/>
              </w:rPr>
              <w:t>分值</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2</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944"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政府采购实施计划的执行（</w:t>
            </w:r>
            <w:r>
              <w:rPr>
                <w:rFonts w:ascii="宋体" w:hAnsi="宋体" w:cs="宋体"/>
              </w:rPr>
              <w:t>2</w:t>
            </w:r>
            <w:r>
              <w:rPr>
                <w:rFonts w:hint="eastAsia" w:ascii="宋体" w:hAnsi="宋体" w:cs="宋体"/>
              </w:rPr>
              <w:t>）</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执行的实施计划与备案的实施计划的一致性</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w:t>
            </w:r>
            <w:r>
              <w:rPr>
                <w:rFonts w:ascii="宋体" w:hAnsi="宋体" w:cs="宋体"/>
              </w:rPr>
              <w:t>1-</w:t>
            </w:r>
            <w:r>
              <w:rPr>
                <w:rFonts w:hint="eastAsia" w:ascii="宋体" w:hAnsi="宋体" w:cs="宋体"/>
              </w:rPr>
              <w:t>实施计划备案后的调整或细化资金</w:t>
            </w:r>
            <w:r>
              <w:rPr>
                <w:rFonts w:ascii="宋体" w:hAnsi="宋体" w:cs="宋体"/>
              </w:rPr>
              <w:t>/</w:t>
            </w:r>
            <w:r>
              <w:rPr>
                <w:rFonts w:hint="eastAsia" w:ascii="宋体" w:hAnsi="宋体" w:cs="宋体"/>
              </w:rPr>
              <w:t>实施计划备案后的资金）</w:t>
            </w:r>
            <w:r>
              <w:rPr>
                <w:rFonts w:ascii="宋体" w:hAnsi="宋体" w:cs="宋体"/>
              </w:rPr>
              <w:t>*</w:t>
            </w:r>
            <w:r>
              <w:rPr>
                <w:rFonts w:hint="eastAsia" w:ascii="宋体" w:hAnsi="宋体" w:cs="宋体"/>
              </w:rPr>
              <w:t>分值</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2</w:t>
            </w:r>
          </w:p>
        </w:tc>
      </w:tr>
      <w:tr>
        <w:tblPrEx>
          <w:tblCellMar>
            <w:top w:w="0" w:type="dxa"/>
            <w:left w:w="108" w:type="dxa"/>
            <w:bottom w:w="0" w:type="dxa"/>
            <w:right w:w="108" w:type="dxa"/>
          </w:tblCellMar>
        </w:tblPrEx>
        <w:trPr>
          <w:trHeight w:val="75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944" w:type="dxa"/>
            <w:vMerge w:val="restart"/>
            <w:tcBorders>
              <w:top w:val="nil"/>
              <w:left w:val="single" w:color="auto" w:sz="4" w:space="0"/>
              <w:bottom w:val="single" w:color="000000" w:sz="4" w:space="0"/>
              <w:right w:val="single" w:color="auto" w:sz="4" w:space="0"/>
            </w:tcBorders>
            <w:vAlign w:val="center"/>
          </w:tcPr>
          <w:p>
            <w:pPr>
              <w:rPr>
                <w:rFonts w:ascii="宋体" w:cs="宋体"/>
              </w:rPr>
            </w:pPr>
            <w:r>
              <w:rPr>
                <w:rFonts w:hint="eastAsia" w:ascii="宋体" w:hAnsi="宋体" w:cs="宋体"/>
              </w:rPr>
              <w:t>资产管理　　（</w:t>
            </w:r>
            <w:r>
              <w:rPr>
                <w:rFonts w:ascii="宋体" w:hAnsi="宋体" w:cs="宋体"/>
              </w:rPr>
              <w:t>6</w:t>
            </w:r>
            <w:r>
              <w:rPr>
                <w:rFonts w:hint="eastAsia" w:ascii="宋体" w:hAnsi="宋体" w:cs="宋体"/>
              </w:rPr>
              <w:t>分）</w:t>
            </w: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资产管理信息系统建设情况　　　（</w:t>
            </w:r>
            <w:r>
              <w:rPr>
                <w:rFonts w:ascii="宋体" w:hAnsi="宋体" w:cs="宋体"/>
              </w:rPr>
              <w:t>2</w:t>
            </w:r>
            <w:r>
              <w:rPr>
                <w:rFonts w:hint="eastAsia" w:ascii="宋体" w:hAnsi="宋体" w:cs="宋体"/>
              </w:rPr>
              <w:t>分）</w:t>
            </w:r>
          </w:p>
        </w:tc>
        <w:tc>
          <w:tcPr>
            <w:tcW w:w="3260" w:type="dxa"/>
            <w:tcBorders>
              <w:top w:val="nil"/>
              <w:left w:val="nil"/>
              <w:bottom w:val="nil"/>
              <w:right w:val="nil"/>
            </w:tcBorders>
            <w:vAlign w:val="center"/>
          </w:tcPr>
          <w:p>
            <w:pPr>
              <w:rPr>
                <w:rFonts w:ascii="宋体" w:cs="宋体"/>
              </w:rPr>
            </w:pPr>
            <w:r>
              <w:rPr>
                <w:rFonts w:hint="eastAsia" w:ascii="宋体" w:hAnsi="宋体" w:cs="宋体"/>
              </w:rPr>
              <w:t>考核部门和单位将国有资产纳入资产信息系统管理情况</w:t>
            </w:r>
          </w:p>
        </w:tc>
        <w:tc>
          <w:tcPr>
            <w:tcW w:w="6237" w:type="dxa"/>
            <w:tcBorders>
              <w:top w:val="nil"/>
              <w:left w:val="single" w:color="auto" w:sz="4" w:space="0"/>
              <w:bottom w:val="single" w:color="auto" w:sz="4" w:space="0"/>
              <w:right w:val="single" w:color="auto" w:sz="4" w:space="0"/>
            </w:tcBorders>
            <w:vAlign w:val="center"/>
          </w:tcPr>
          <w:p>
            <w:pPr>
              <w:rPr>
                <w:rFonts w:ascii="宋体" w:cs="宋体"/>
              </w:rPr>
            </w:pPr>
            <w:r>
              <w:rPr>
                <w:rFonts w:hint="eastAsia" w:ascii="宋体" w:hAnsi="宋体" w:cs="宋体"/>
              </w:rPr>
              <w:t>①未将所属单位国有资产纳入系统管理，每少一个单位扣</w:t>
            </w:r>
            <w:r>
              <w:rPr>
                <w:rFonts w:ascii="宋体" w:hAnsi="宋体" w:cs="宋体"/>
              </w:rPr>
              <w:t>1</w:t>
            </w:r>
            <w:r>
              <w:rPr>
                <w:rFonts w:hint="eastAsia" w:ascii="宋体" w:hAnsi="宋体" w:cs="宋体"/>
              </w:rPr>
              <w:t>分。②未将资产变动情况及时录入系统，每次扣</w:t>
            </w:r>
            <w:r>
              <w:rPr>
                <w:rFonts w:ascii="宋体" w:hAnsi="宋体" w:cs="宋体"/>
              </w:rPr>
              <w:t>0.5</w:t>
            </w:r>
            <w:r>
              <w:rPr>
                <w:rFonts w:hint="eastAsia" w:ascii="宋体" w:hAnsi="宋体" w:cs="宋体"/>
              </w:rPr>
              <w:t>分。③未落实人员负责管理系统，扣</w:t>
            </w:r>
            <w:r>
              <w:rPr>
                <w:rFonts w:ascii="宋体" w:hAnsi="宋体" w:cs="宋体"/>
              </w:rPr>
              <w:t>1</w:t>
            </w:r>
            <w:r>
              <w:rPr>
                <w:rFonts w:hint="eastAsia" w:ascii="宋体" w:hAnsi="宋体" w:cs="宋体"/>
              </w:rPr>
              <w:t>分。</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2</w:t>
            </w:r>
          </w:p>
        </w:tc>
      </w:tr>
      <w:tr>
        <w:tblPrEx>
          <w:tblCellMar>
            <w:top w:w="0" w:type="dxa"/>
            <w:left w:w="108" w:type="dxa"/>
            <w:bottom w:w="0" w:type="dxa"/>
            <w:right w:w="108" w:type="dxa"/>
          </w:tblCellMar>
        </w:tblPrEx>
        <w:trPr>
          <w:trHeight w:val="88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944" w:type="dxa"/>
            <w:vMerge w:val="continue"/>
            <w:tcBorders>
              <w:top w:val="nil"/>
              <w:left w:val="single" w:color="auto" w:sz="4" w:space="0"/>
              <w:bottom w:val="single" w:color="000000" w:sz="4" w:space="0"/>
              <w:right w:val="single" w:color="auto" w:sz="4" w:space="0"/>
            </w:tcBorders>
            <w:vAlign w:val="center"/>
          </w:tcPr>
          <w:p>
            <w:pPr>
              <w:rPr>
                <w:rFonts w:ascii="宋体" w:cs="宋体"/>
              </w:rPr>
            </w:pP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行政事业单位资产清查开展情况（</w:t>
            </w:r>
            <w:r>
              <w:rPr>
                <w:rFonts w:ascii="宋体" w:hAnsi="宋体" w:cs="宋体"/>
              </w:rPr>
              <w:t>2</w:t>
            </w:r>
            <w:r>
              <w:rPr>
                <w:rFonts w:hint="eastAsia" w:ascii="宋体" w:hAnsi="宋体" w:cs="宋体"/>
              </w:rPr>
              <w:t>分）</w:t>
            </w:r>
          </w:p>
        </w:tc>
        <w:tc>
          <w:tcPr>
            <w:tcW w:w="3260" w:type="dxa"/>
            <w:tcBorders>
              <w:top w:val="single" w:color="auto" w:sz="4" w:space="0"/>
              <w:left w:val="nil"/>
              <w:bottom w:val="single" w:color="auto" w:sz="4" w:space="0"/>
              <w:right w:val="single" w:color="auto" w:sz="4" w:space="0"/>
            </w:tcBorders>
            <w:vAlign w:val="center"/>
          </w:tcPr>
          <w:p>
            <w:pPr>
              <w:rPr>
                <w:rFonts w:ascii="宋体" w:cs="宋体"/>
              </w:rPr>
            </w:pPr>
            <w:r>
              <w:rPr>
                <w:rFonts w:hint="eastAsia" w:ascii="宋体" w:hAnsi="宋体" w:cs="宋体"/>
              </w:rPr>
              <w:t>考核行政事业单位按要求及时、准确、全面开展资产清查工作情况</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①未在规定时间内完成资产清查任务扣</w:t>
            </w:r>
            <w:r>
              <w:rPr>
                <w:rFonts w:ascii="宋体" w:hAnsi="宋体" w:cs="宋体"/>
              </w:rPr>
              <w:t>1</w:t>
            </w:r>
            <w:r>
              <w:rPr>
                <w:rFonts w:hint="eastAsia" w:ascii="宋体" w:hAnsi="宋体" w:cs="宋体"/>
              </w:rPr>
              <w:t>分。②资产清查结果与财政组织复核的结果误差超过</w:t>
            </w:r>
            <w:r>
              <w:rPr>
                <w:rFonts w:ascii="宋体" w:hAnsi="宋体" w:cs="宋体"/>
              </w:rPr>
              <w:t>10%</w:t>
            </w:r>
            <w:r>
              <w:rPr>
                <w:rFonts w:hint="eastAsia" w:ascii="宋体" w:hAnsi="宋体" w:cs="宋体"/>
              </w:rPr>
              <w:t>的扣</w:t>
            </w:r>
            <w:r>
              <w:rPr>
                <w:rFonts w:ascii="宋体" w:hAnsi="宋体" w:cs="宋体"/>
              </w:rPr>
              <w:t>1</w:t>
            </w:r>
            <w:r>
              <w:rPr>
                <w:rFonts w:hint="eastAsia" w:ascii="宋体" w:hAnsi="宋体" w:cs="宋体"/>
              </w:rPr>
              <w:t>分。③未及时按批复的清查结果进行账务调整扣</w:t>
            </w:r>
            <w:r>
              <w:rPr>
                <w:rFonts w:ascii="宋体" w:hAnsi="宋体" w:cs="宋体"/>
              </w:rPr>
              <w:t>1</w:t>
            </w:r>
            <w:r>
              <w:rPr>
                <w:rFonts w:hint="eastAsia" w:ascii="宋体" w:hAnsi="宋体" w:cs="宋体"/>
              </w:rPr>
              <w:t>分。④未及时更新资产管理信息系统，导致系统资产数据与上报财政的资产清查结果不一致扣</w:t>
            </w:r>
            <w:r>
              <w:rPr>
                <w:rFonts w:ascii="宋体" w:hAnsi="宋体" w:cs="宋体"/>
              </w:rPr>
              <w:t>1</w:t>
            </w:r>
            <w:r>
              <w:rPr>
                <w:rFonts w:hint="eastAsia" w:ascii="宋体" w:hAnsi="宋体" w:cs="宋体"/>
              </w:rPr>
              <w:t>分。</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2</w:t>
            </w:r>
          </w:p>
        </w:tc>
      </w:tr>
      <w:tr>
        <w:tblPrEx>
          <w:tblCellMar>
            <w:top w:w="0" w:type="dxa"/>
            <w:left w:w="108" w:type="dxa"/>
            <w:bottom w:w="0" w:type="dxa"/>
            <w:right w:w="108" w:type="dxa"/>
          </w:tblCellMar>
        </w:tblPrEx>
        <w:trPr>
          <w:trHeight w:val="75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944" w:type="dxa"/>
            <w:vMerge w:val="continue"/>
            <w:tcBorders>
              <w:top w:val="nil"/>
              <w:left w:val="single" w:color="auto" w:sz="4" w:space="0"/>
              <w:bottom w:val="single" w:color="000000" w:sz="4" w:space="0"/>
              <w:right w:val="single" w:color="auto" w:sz="4" w:space="0"/>
            </w:tcBorders>
            <w:vAlign w:val="center"/>
          </w:tcPr>
          <w:p>
            <w:pPr>
              <w:rPr>
                <w:rFonts w:ascii="宋体" w:cs="宋体"/>
              </w:rPr>
            </w:pP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行政事业单位资产报表上报情况（</w:t>
            </w:r>
            <w:r>
              <w:rPr>
                <w:rFonts w:ascii="宋体" w:hAnsi="宋体" w:cs="宋体"/>
              </w:rPr>
              <w:t>2</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考核行政事业单位上报国有资产报表数据的真实性、准确性、全面性</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①未落实专人负责资产报表，未及时上报资产报表扣</w:t>
            </w:r>
            <w:r>
              <w:rPr>
                <w:rFonts w:ascii="宋体" w:hAnsi="宋体" w:cs="宋体"/>
              </w:rPr>
              <w:t>1</w:t>
            </w:r>
            <w:r>
              <w:rPr>
                <w:rFonts w:hint="eastAsia" w:ascii="宋体" w:hAnsi="宋体" w:cs="宋体"/>
              </w:rPr>
              <w:t>分。②报表填报不规范，内容不完整，数据不真实，扣</w:t>
            </w:r>
            <w:r>
              <w:rPr>
                <w:rFonts w:ascii="宋体" w:hAnsi="宋体" w:cs="宋体"/>
              </w:rPr>
              <w:t>1</w:t>
            </w:r>
            <w:r>
              <w:rPr>
                <w:rFonts w:hint="eastAsia" w:ascii="宋体" w:hAnsi="宋体" w:cs="宋体"/>
              </w:rPr>
              <w:t>分。③未提交分析报告，对资产变动情况未作分析说明，扣</w:t>
            </w:r>
            <w:r>
              <w:rPr>
                <w:rFonts w:ascii="宋体" w:hAnsi="宋体" w:cs="宋体"/>
              </w:rPr>
              <w:t>1</w:t>
            </w:r>
            <w:r>
              <w:rPr>
                <w:rFonts w:hint="eastAsia" w:ascii="宋体" w:hAnsi="宋体" w:cs="宋体"/>
              </w:rPr>
              <w:t>分。</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1</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944" w:type="dxa"/>
            <w:tcBorders>
              <w:top w:val="nil"/>
              <w:left w:val="nil"/>
              <w:bottom w:val="nil"/>
              <w:right w:val="single" w:color="auto" w:sz="4" w:space="0"/>
            </w:tcBorders>
            <w:vAlign w:val="center"/>
          </w:tcPr>
          <w:p>
            <w:pPr>
              <w:rPr>
                <w:rFonts w:ascii="宋体" w:cs="宋体"/>
              </w:rPr>
            </w:pPr>
            <w:r>
              <w:rPr>
                <w:rFonts w:hint="eastAsia" w:ascii="宋体" w:hAnsi="宋体" w:cs="宋体"/>
              </w:rPr>
              <w:t>内控制度管理（</w:t>
            </w:r>
            <w:r>
              <w:rPr>
                <w:rFonts w:ascii="宋体" w:hAnsi="宋体" w:cs="宋体"/>
              </w:rPr>
              <w:t>4</w:t>
            </w:r>
            <w:r>
              <w:rPr>
                <w:rFonts w:hint="eastAsia" w:ascii="宋体" w:hAnsi="宋体" w:cs="宋体"/>
              </w:rPr>
              <w:t>分）</w:t>
            </w: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内部控制度健全完整（</w:t>
            </w:r>
            <w:r>
              <w:rPr>
                <w:rFonts w:ascii="宋体" w:hAnsi="宋体" w:cs="宋体"/>
              </w:rPr>
              <w:t>4</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考核部门内部控制制度的设置和执行情况</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内部控制制度健全完整并执行良好的得分，否则不得分。在本年度内因内控制度不健全或执行不到位，造成单位出现廉政风险或发生重大责任事故的不得分。</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3</w:t>
            </w:r>
          </w:p>
        </w:tc>
      </w:tr>
      <w:tr>
        <w:tblPrEx>
          <w:tblCellMar>
            <w:top w:w="0" w:type="dxa"/>
            <w:left w:w="108" w:type="dxa"/>
            <w:bottom w:w="0" w:type="dxa"/>
            <w:right w:w="108" w:type="dxa"/>
          </w:tblCellMar>
        </w:tblPrEx>
        <w:trPr>
          <w:trHeight w:val="8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944" w:type="dxa"/>
            <w:vMerge w:val="restart"/>
            <w:tcBorders>
              <w:top w:val="single" w:color="auto" w:sz="4" w:space="0"/>
              <w:left w:val="single" w:color="auto" w:sz="4" w:space="0"/>
              <w:bottom w:val="single" w:color="000000" w:sz="4" w:space="0"/>
              <w:right w:val="single" w:color="auto" w:sz="4" w:space="0"/>
            </w:tcBorders>
            <w:vAlign w:val="center"/>
          </w:tcPr>
          <w:p>
            <w:pPr>
              <w:rPr>
                <w:rFonts w:ascii="宋体" w:cs="宋体"/>
              </w:rPr>
            </w:pPr>
            <w:r>
              <w:rPr>
                <w:rFonts w:hint="eastAsia" w:ascii="宋体" w:hAnsi="宋体" w:cs="宋体"/>
              </w:rPr>
              <w:t>信息公开　　（</w:t>
            </w:r>
            <w:r>
              <w:rPr>
                <w:rFonts w:ascii="宋体" w:hAnsi="宋体" w:cs="宋体"/>
              </w:rPr>
              <w:t>6</w:t>
            </w:r>
            <w:r>
              <w:rPr>
                <w:rFonts w:hint="eastAsia" w:ascii="宋体" w:hAnsi="宋体" w:cs="宋体"/>
              </w:rPr>
              <w:t>分）</w:t>
            </w: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预算公开（</w:t>
            </w:r>
            <w:r>
              <w:rPr>
                <w:rFonts w:ascii="宋体" w:hAnsi="宋体" w:cs="宋体"/>
              </w:rPr>
              <w:t>2</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除涉密信息外，各部门要在财政部门批复后二十日内向社会公开本部门预算（含所有财政资金安排的</w:t>
            </w:r>
            <w:r>
              <w:rPr>
                <w:rFonts w:hint="eastAsia" w:ascii="宋体" w:cs="宋体"/>
              </w:rPr>
              <w:t>“</w:t>
            </w:r>
            <w:r>
              <w:rPr>
                <w:rFonts w:hint="eastAsia" w:ascii="宋体" w:hAnsi="宋体" w:cs="宋体"/>
              </w:rPr>
              <w:t>三公</w:t>
            </w:r>
            <w:r>
              <w:rPr>
                <w:rFonts w:hint="eastAsia" w:ascii="宋体" w:cs="宋体"/>
              </w:rPr>
              <w:t>”</w:t>
            </w:r>
            <w:r>
              <w:rPr>
                <w:rFonts w:hint="eastAsia" w:ascii="宋体" w:hAnsi="宋体" w:cs="宋体"/>
              </w:rPr>
              <w:t>经费、机关运行经费的安排、使用情况等）</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按规定公开预算，未按要求公开的，发现一处扣</w:t>
            </w:r>
            <w:r>
              <w:rPr>
                <w:rFonts w:ascii="宋体" w:hAnsi="宋体" w:cs="宋体"/>
              </w:rPr>
              <w:t>0.5</w:t>
            </w:r>
            <w:r>
              <w:rPr>
                <w:rFonts w:hint="eastAsia" w:ascii="宋体" w:hAnsi="宋体" w:cs="宋体"/>
              </w:rPr>
              <w:t>分，直至扣完</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2</w:t>
            </w:r>
          </w:p>
        </w:tc>
      </w:tr>
      <w:tr>
        <w:tblPrEx>
          <w:tblCellMar>
            <w:top w:w="0" w:type="dxa"/>
            <w:left w:w="108" w:type="dxa"/>
            <w:bottom w:w="0" w:type="dxa"/>
            <w:right w:w="108" w:type="dxa"/>
          </w:tblCellMar>
        </w:tblPrEx>
        <w:trPr>
          <w:trHeight w:val="78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944"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宋体"/>
              </w:rPr>
            </w:pP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决算公开（</w:t>
            </w:r>
            <w:r>
              <w:rPr>
                <w:rFonts w:ascii="宋体" w:hAnsi="宋体" w:cs="宋体"/>
              </w:rPr>
              <w:t>2</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除涉密信息外，各部门要在财政部门批复二十日内向社会公开本部门决算（含所有财政资金安排的</w:t>
            </w:r>
            <w:r>
              <w:rPr>
                <w:rFonts w:hint="eastAsia" w:ascii="宋体" w:cs="宋体"/>
              </w:rPr>
              <w:t>“</w:t>
            </w:r>
            <w:r>
              <w:rPr>
                <w:rFonts w:hint="eastAsia" w:ascii="宋体" w:hAnsi="宋体" w:cs="宋体"/>
              </w:rPr>
              <w:t>三公</w:t>
            </w:r>
            <w:r>
              <w:rPr>
                <w:rFonts w:hint="eastAsia" w:ascii="宋体" w:cs="宋体"/>
              </w:rPr>
              <w:t>”</w:t>
            </w:r>
            <w:r>
              <w:rPr>
                <w:rFonts w:hint="eastAsia" w:ascii="宋体" w:hAnsi="宋体" w:cs="宋体"/>
              </w:rPr>
              <w:t>经费、机关运行经费的安排、使用情况等）</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未按要求公开的，发现一处问题</w:t>
            </w:r>
            <w:r>
              <w:rPr>
                <w:rFonts w:ascii="宋体" w:hAnsi="宋体" w:cs="宋体"/>
              </w:rPr>
              <w:t>0.5</w:t>
            </w:r>
            <w:r>
              <w:rPr>
                <w:rFonts w:hint="eastAsia" w:ascii="宋体" w:hAnsi="宋体" w:cs="宋体"/>
              </w:rPr>
              <w:t>分，直至扣完</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2</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944"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cs="宋体"/>
              </w:rPr>
            </w:pP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绩效信息公开　　（</w:t>
            </w:r>
            <w:r>
              <w:rPr>
                <w:rFonts w:ascii="宋体" w:hAnsi="宋体" w:cs="宋体"/>
              </w:rPr>
              <w:t>2</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按要求公开部门整体支出绩效自评报告及其他按要求应公开的绩效信息</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未按要求公开的，发现一处问题</w:t>
            </w:r>
            <w:r>
              <w:rPr>
                <w:rFonts w:ascii="宋体" w:hAnsi="宋体" w:cs="宋体"/>
              </w:rPr>
              <w:t>0.5</w:t>
            </w:r>
            <w:r>
              <w:rPr>
                <w:rFonts w:hint="eastAsia" w:ascii="宋体" w:hAnsi="宋体" w:cs="宋体"/>
              </w:rPr>
              <w:t>分，直至扣完</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2</w:t>
            </w:r>
          </w:p>
        </w:tc>
      </w:tr>
      <w:tr>
        <w:tblPrEx>
          <w:tblCellMar>
            <w:top w:w="0" w:type="dxa"/>
            <w:left w:w="108" w:type="dxa"/>
            <w:bottom w:w="0" w:type="dxa"/>
            <w:right w:w="108" w:type="dxa"/>
          </w:tblCellMar>
        </w:tblPrEx>
        <w:trPr>
          <w:trHeight w:val="750" w:hRule="atLeast"/>
          <w:jc w:val="center"/>
        </w:trPr>
        <w:tc>
          <w:tcPr>
            <w:tcW w:w="616" w:type="dxa"/>
            <w:vMerge w:val="restart"/>
            <w:tcBorders>
              <w:top w:val="nil"/>
              <w:left w:val="single" w:color="auto" w:sz="4" w:space="0"/>
              <w:bottom w:val="single" w:color="000000" w:sz="4" w:space="0"/>
              <w:right w:val="single" w:color="auto" w:sz="4" w:space="0"/>
            </w:tcBorders>
            <w:vAlign w:val="center"/>
          </w:tcPr>
          <w:p>
            <w:pPr>
              <w:rPr>
                <w:rFonts w:ascii="宋体" w:cs="宋体"/>
              </w:rPr>
            </w:pPr>
            <w:r>
              <w:rPr>
                <w:rFonts w:hint="eastAsia" w:ascii="宋体" w:hAnsi="宋体" w:cs="宋体"/>
              </w:rPr>
              <w:t>综合管理（</w:t>
            </w:r>
            <w:r>
              <w:rPr>
                <w:rFonts w:ascii="宋体" w:hAnsi="宋体" w:cs="宋体"/>
              </w:rPr>
              <w:t>40</w:t>
            </w:r>
            <w:r>
              <w:rPr>
                <w:rFonts w:hint="eastAsia" w:ascii="宋体" w:hAnsi="宋体" w:cs="宋体"/>
              </w:rPr>
              <w:t>分）</w:t>
            </w:r>
          </w:p>
        </w:tc>
        <w:tc>
          <w:tcPr>
            <w:tcW w:w="944" w:type="dxa"/>
            <w:vMerge w:val="restart"/>
            <w:tcBorders>
              <w:top w:val="nil"/>
              <w:left w:val="single" w:color="auto" w:sz="4" w:space="0"/>
              <w:bottom w:val="single" w:color="000000" w:sz="4" w:space="0"/>
              <w:right w:val="single" w:color="auto" w:sz="4" w:space="0"/>
            </w:tcBorders>
            <w:vAlign w:val="center"/>
          </w:tcPr>
          <w:p>
            <w:pPr>
              <w:rPr>
                <w:rFonts w:ascii="宋体" w:cs="宋体"/>
              </w:rPr>
            </w:pPr>
            <w:r>
              <w:rPr>
                <w:rFonts w:hint="eastAsia" w:ascii="宋体" w:hAnsi="宋体" w:cs="宋体"/>
              </w:rPr>
              <w:t>绩效管理　　（</w:t>
            </w:r>
            <w:r>
              <w:rPr>
                <w:rFonts w:ascii="宋体" w:hAnsi="宋体" w:cs="宋体"/>
              </w:rPr>
              <w:t>8</w:t>
            </w:r>
            <w:r>
              <w:rPr>
                <w:rFonts w:hint="eastAsia" w:ascii="宋体" w:hAnsi="宋体" w:cs="宋体"/>
              </w:rPr>
              <w:t>分）</w:t>
            </w: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评价项目覆盖率（</w:t>
            </w:r>
            <w:r>
              <w:rPr>
                <w:rFonts w:ascii="宋体" w:hAnsi="宋体" w:cs="宋体"/>
              </w:rPr>
              <w:t>2</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部门实施绩效评价项目数量占部门管理专项预算项目数量的比重，部门申报绩效目标项目数量的比重，用以反映和考核部门实施绩效评价项目资金覆盖情况</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评价覆盖率</w:t>
            </w:r>
            <w:r>
              <w:rPr>
                <w:rFonts w:ascii="宋体" w:hAnsi="宋体" w:cs="宋体"/>
              </w:rPr>
              <w:t>=</w:t>
            </w:r>
            <w:r>
              <w:rPr>
                <w:rFonts w:hint="eastAsia" w:ascii="宋体" w:hAnsi="宋体" w:cs="宋体"/>
              </w:rPr>
              <w:t>实施绩效评价项目数量</w:t>
            </w:r>
            <w:r>
              <w:rPr>
                <w:rFonts w:ascii="宋体" w:hAnsi="宋体" w:cs="宋体"/>
              </w:rPr>
              <w:t>/</w:t>
            </w:r>
            <w:r>
              <w:rPr>
                <w:rFonts w:hint="eastAsia" w:ascii="宋体" w:hAnsi="宋体" w:cs="宋体"/>
              </w:rPr>
              <w:t>部门管理专项预算项目数量</w:t>
            </w:r>
            <w:r>
              <w:rPr>
                <w:rFonts w:hint="eastAsia" w:ascii="宋体" w:cs="宋体"/>
              </w:rPr>
              <w:t>×</w:t>
            </w:r>
            <w:r>
              <w:rPr>
                <w:rFonts w:ascii="宋体" w:hAnsi="宋体" w:cs="宋体"/>
              </w:rPr>
              <w:t>100%</w:t>
            </w:r>
            <w:r>
              <w:rPr>
                <w:rFonts w:hint="eastAsia" w:ascii="宋体" w:hAnsi="宋体" w:cs="宋体"/>
              </w:rPr>
              <w:t>，大于</w:t>
            </w:r>
            <w:r>
              <w:rPr>
                <w:rFonts w:ascii="宋体" w:hAnsi="宋体" w:cs="宋体"/>
              </w:rPr>
              <w:t>50%</w:t>
            </w:r>
            <w:r>
              <w:rPr>
                <w:rFonts w:hint="eastAsia" w:ascii="宋体" w:hAnsi="宋体" w:cs="宋体"/>
              </w:rPr>
              <w:t>，得满分。</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2</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cs="宋体"/>
              </w:rPr>
            </w:pPr>
          </w:p>
        </w:tc>
        <w:tc>
          <w:tcPr>
            <w:tcW w:w="944" w:type="dxa"/>
            <w:vMerge w:val="continue"/>
            <w:tcBorders>
              <w:top w:val="nil"/>
              <w:left w:val="single" w:color="auto" w:sz="4" w:space="0"/>
              <w:bottom w:val="single" w:color="000000" w:sz="4" w:space="0"/>
              <w:right w:val="single" w:color="auto" w:sz="4" w:space="0"/>
            </w:tcBorders>
            <w:vAlign w:val="center"/>
          </w:tcPr>
          <w:p>
            <w:pPr>
              <w:rPr>
                <w:rFonts w:ascii="宋体" w:cs="宋体"/>
              </w:rPr>
            </w:pP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评价层次（</w:t>
            </w:r>
            <w:r>
              <w:rPr>
                <w:rFonts w:ascii="宋体" w:hAnsi="宋体" w:cs="宋体"/>
              </w:rPr>
              <w:t>2</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部门（单位）是否对下级预算单位开展整体绩效评价</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实施评价下级预算单位的得分，否则不得分</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2</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cs="宋体"/>
              </w:rPr>
            </w:pPr>
          </w:p>
        </w:tc>
        <w:tc>
          <w:tcPr>
            <w:tcW w:w="944" w:type="dxa"/>
            <w:vMerge w:val="continue"/>
            <w:tcBorders>
              <w:top w:val="nil"/>
              <w:left w:val="single" w:color="auto" w:sz="4" w:space="0"/>
              <w:bottom w:val="single" w:color="000000" w:sz="4" w:space="0"/>
              <w:right w:val="single" w:color="auto" w:sz="4" w:space="0"/>
            </w:tcBorders>
            <w:vAlign w:val="center"/>
          </w:tcPr>
          <w:p>
            <w:pPr>
              <w:rPr>
                <w:rFonts w:ascii="宋体" w:cs="宋体"/>
              </w:rPr>
            </w:pP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评价结果利用率（</w:t>
            </w:r>
            <w:r>
              <w:rPr>
                <w:rFonts w:ascii="宋体" w:hAnsi="宋体" w:cs="宋体"/>
              </w:rPr>
              <w:t>4</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部门是否根据绩效评价发现问题制定整改措施，并整改落实到位</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利用率</w:t>
            </w:r>
            <w:r>
              <w:rPr>
                <w:rFonts w:ascii="宋体" w:hAnsi="宋体" w:cs="宋体"/>
              </w:rPr>
              <w:t>=</w:t>
            </w:r>
            <w:r>
              <w:rPr>
                <w:rFonts w:hint="eastAsia" w:ascii="宋体" w:hAnsi="宋体" w:cs="宋体"/>
              </w:rPr>
              <w:t>部门实际制定整改措施项目数量</w:t>
            </w:r>
            <w:r>
              <w:rPr>
                <w:rFonts w:ascii="宋体" w:hAnsi="宋体" w:cs="宋体"/>
              </w:rPr>
              <w:t>/</w:t>
            </w:r>
            <w:r>
              <w:rPr>
                <w:rFonts w:hint="eastAsia" w:ascii="宋体" w:hAnsi="宋体" w:cs="宋体"/>
              </w:rPr>
              <w:t>应制定整改措施的项目数量</w:t>
            </w:r>
            <w:r>
              <w:rPr>
                <w:rFonts w:hint="eastAsia" w:ascii="宋体" w:cs="宋体"/>
              </w:rPr>
              <w:t>×</w:t>
            </w:r>
            <w:r>
              <w:rPr>
                <w:rFonts w:ascii="宋体" w:hAnsi="宋体" w:cs="宋体"/>
              </w:rPr>
              <w:t>100%</w:t>
            </w:r>
            <w:r>
              <w:rPr>
                <w:rFonts w:hint="eastAsia" w:ascii="宋体" w:hAnsi="宋体" w:cs="宋体"/>
              </w:rPr>
              <w:t>。</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4</w:t>
            </w:r>
          </w:p>
        </w:tc>
      </w:tr>
      <w:tr>
        <w:tblPrEx>
          <w:tblCellMar>
            <w:top w:w="0" w:type="dxa"/>
            <w:left w:w="108" w:type="dxa"/>
            <w:bottom w:w="0" w:type="dxa"/>
            <w:right w:w="108" w:type="dxa"/>
          </w:tblCellMar>
        </w:tblPrEx>
        <w:trPr>
          <w:trHeight w:val="76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cs="宋体"/>
              </w:rPr>
            </w:pPr>
          </w:p>
        </w:tc>
        <w:tc>
          <w:tcPr>
            <w:tcW w:w="944" w:type="dxa"/>
            <w:vMerge w:val="restart"/>
            <w:tcBorders>
              <w:top w:val="nil"/>
              <w:left w:val="single" w:color="auto" w:sz="4" w:space="0"/>
              <w:bottom w:val="single" w:color="auto" w:sz="4" w:space="0"/>
              <w:right w:val="single" w:color="auto" w:sz="4" w:space="0"/>
            </w:tcBorders>
            <w:vAlign w:val="center"/>
          </w:tcPr>
          <w:p>
            <w:pPr>
              <w:rPr>
                <w:rFonts w:ascii="宋体" w:cs="宋体"/>
              </w:rPr>
            </w:pPr>
            <w:r>
              <w:rPr>
                <w:rFonts w:hint="eastAsia" w:ascii="宋体" w:hAnsi="宋体" w:cs="宋体"/>
              </w:rPr>
              <w:t>财政监督　　（</w:t>
            </w:r>
            <w:r>
              <w:rPr>
                <w:rFonts w:ascii="宋体" w:hAnsi="宋体" w:cs="宋体"/>
              </w:rPr>
              <w:t>6</w:t>
            </w:r>
            <w:r>
              <w:rPr>
                <w:rFonts w:hint="eastAsia" w:ascii="宋体" w:hAnsi="宋体" w:cs="宋体"/>
              </w:rPr>
              <w:t>分）</w:t>
            </w: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是否按要求开展自查自纠（</w:t>
            </w:r>
            <w:r>
              <w:rPr>
                <w:rFonts w:ascii="宋体" w:hAnsi="宋体" w:cs="宋体"/>
              </w:rPr>
              <w:t>2</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根据相关自查自纠报告、报表报送时效和质量进行考核</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未在规定时间内报送自查自纠相关材料（包括：纸质和电子版）的，扣</w:t>
            </w:r>
            <w:r>
              <w:rPr>
                <w:rFonts w:ascii="宋体" w:hAnsi="宋体" w:cs="宋体"/>
              </w:rPr>
              <w:t>0.5</w:t>
            </w:r>
            <w:r>
              <w:rPr>
                <w:rFonts w:hint="eastAsia" w:ascii="宋体" w:hAnsi="宋体" w:cs="宋体"/>
              </w:rPr>
              <w:t>分；报告内容不完整，扣</w:t>
            </w:r>
            <w:r>
              <w:rPr>
                <w:rFonts w:ascii="宋体" w:hAnsi="宋体" w:cs="宋体"/>
              </w:rPr>
              <w:t>1</w:t>
            </w:r>
            <w:r>
              <w:rPr>
                <w:rFonts w:hint="eastAsia" w:ascii="宋体" w:hAnsi="宋体" w:cs="宋体"/>
              </w:rPr>
              <w:t>分；报表质量差（如：数据、逻辑、勾稽关系错误）等扣</w:t>
            </w:r>
            <w:r>
              <w:rPr>
                <w:rFonts w:ascii="宋体" w:hAnsi="宋体" w:cs="宋体"/>
              </w:rPr>
              <w:t>0.5</w:t>
            </w:r>
            <w:r>
              <w:rPr>
                <w:rFonts w:hint="eastAsia" w:ascii="宋体" w:hAnsi="宋体" w:cs="宋体"/>
              </w:rPr>
              <w:t>分，直至扣完。</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2</w:t>
            </w:r>
          </w:p>
        </w:tc>
      </w:tr>
      <w:tr>
        <w:tblPrEx>
          <w:tblCellMar>
            <w:top w:w="0" w:type="dxa"/>
            <w:left w:w="108" w:type="dxa"/>
            <w:bottom w:w="0" w:type="dxa"/>
            <w:right w:w="108" w:type="dxa"/>
          </w:tblCellMar>
        </w:tblPrEx>
        <w:trPr>
          <w:trHeight w:val="73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cs="宋体"/>
              </w:rPr>
            </w:pPr>
          </w:p>
        </w:tc>
        <w:tc>
          <w:tcPr>
            <w:tcW w:w="944"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重点检查发现违规违纪问题　　　（</w:t>
            </w:r>
            <w:r>
              <w:rPr>
                <w:rFonts w:ascii="宋体" w:hAnsi="宋体" w:cs="宋体"/>
              </w:rPr>
              <w:t>2</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根据检查组提供的工作底稿、检查报告等资料进行考核</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专项检查发现的违纪违规问题，每个问题扣</w:t>
            </w:r>
            <w:r>
              <w:rPr>
                <w:rFonts w:ascii="宋体" w:hAnsi="宋体" w:cs="宋体"/>
              </w:rPr>
              <w:t>0.5</w:t>
            </w:r>
            <w:r>
              <w:rPr>
                <w:rFonts w:hint="eastAsia" w:ascii="宋体" w:hAnsi="宋体" w:cs="宋体"/>
              </w:rPr>
              <w:t>分，直至扣完</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2</w:t>
            </w:r>
          </w:p>
        </w:tc>
      </w:tr>
      <w:tr>
        <w:tblPrEx>
          <w:tblCellMar>
            <w:top w:w="0" w:type="dxa"/>
            <w:left w:w="108" w:type="dxa"/>
            <w:bottom w:w="0" w:type="dxa"/>
            <w:right w:w="108" w:type="dxa"/>
          </w:tblCellMar>
        </w:tblPrEx>
        <w:trPr>
          <w:trHeight w:val="555" w:hRule="atLeast"/>
          <w:jc w:val="center"/>
        </w:trPr>
        <w:tc>
          <w:tcPr>
            <w:tcW w:w="616" w:type="dxa"/>
            <w:vMerge w:val="continue"/>
            <w:tcBorders>
              <w:top w:val="nil"/>
              <w:left w:val="single" w:color="auto" w:sz="4" w:space="0"/>
              <w:bottom w:val="single" w:color="000000" w:sz="4" w:space="0"/>
              <w:right w:val="single" w:color="auto" w:sz="4" w:space="0"/>
            </w:tcBorders>
            <w:vAlign w:val="center"/>
          </w:tcPr>
          <w:p>
            <w:pPr>
              <w:rPr>
                <w:rFonts w:ascii="宋体" w:cs="宋体"/>
              </w:rPr>
            </w:pPr>
          </w:p>
        </w:tc>
        <w:tc>
          <w:tcPr>
            <w:tcW w:w="944" w:type="dxa"/>
            <w:vMerge w:val="continue"/>
            <w:tcBorders>
              <w:top w:val="nil"/>
              <w:left w:val="single" w:color="auto" w:sz="4" w:space="0"/>
              <w:bottom w:val="single" w:color="auto" w:sz="4" w:space="0"/>
              <w:right w:val="single" w:color="auto" w:sz="4" w:space="0"/>
            </w:tcBorders>
            <w:vAlign w:val="center"/>
          </w:tcPr>
          <w:p>
            <w:pPr>
              <w:rPr>
                <w:rFonts w:ascii="宋体" w:cs="宋体"/>
              </w:rPr>
            </w:pPr>
          </w:p>
        </w:tc>
        <w:tc>
          <w:tcPr>
            <w:tcW w:w="1134"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存在问题整改是否到位（</w:t>
            </w:r>
            <w:r>
              <w:rPr>
                <w:rFonts w:ascii="宋体" w:hAnsi="宋体" w:cs="宋体"/>
              </w:rPr>
              <w:t>2</w:t>
            </w:r>
            <w:r>
              <w:rPr>
                <w:rFonts w:hint="eastAsia" w:ascii="宋体" w:hAnsi="宋体" w:cs="宋体"/>
              </w:rPr>
              <w:t>分）</w:t>
            </w:r>
          </w:p>
        </w:tc>
        <w:tc>
          <w:tcPr>
            <w:tcW w:w="3260"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根据相关整改报告、凭证依据等相关证明材料进行考核</w:t>
            </w:r>
          </w:p>
        </w:tc>
        <w:tc>
          <w:tcPr>
            <w:tcW w:w="6237" w:type="dxa"/>
            <w:tcBorders>
              <w:top w:val="nil"/>
              <w:left w:val="nil"/>
              <w:bottom w:val="single" w:color="auto" w:sz="4" w:space="0"/>
              <w:right w:val="single" w:color="auto" w:sz="4" w:space="0"/>
            </w:tcBorders>
            <w:vAlign w:val="center"/>
          </w:tcPr>
          <w:p>
            <w:pPr>
              <w:rPr>
                <w:rFonts w:ascii="宋体" w:cs="宋体"/>
              </w:rPr>
            </w:pPr>
            <w:r>
              <w:rPr>
                <w:rFonts w:hint="eastAsia" w:ascii="宋体" w:hAnsi="宋体" w:cs="宋体"/>
              </w:rPr>
              <w:t>未在规定时间内完成整改，并提供相关证明材料的，每个问题</w:t>
            </w:r>
            <w:r>
              <w:rPr>
                <w:rFonts w:ascii="宋体" w:hAnsi="宋体" w:cs="宋体"/>
              </w:rPr>
              <w:t>0.5</w:t>
            </w:r>
            <w:r>
              <w:rPr>
                <w:rFonts w:hint="eastAsia" w:ascii="宋体" w:hAnsi="宋体" w:cs="宋体"/>
              </w:rPr>
              <w:t>分，直至扣完</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2</w:t>
            </w:r>
          </w:p>
        </w:tc>
      </w:tr>
      <w:tr>
        <w:tblPrEx>
          <w:tblCellMar>
            <w:top w:w="0" w:type="dxa"/>
            <w:left w:w="108" w:type="dxa"/>
            <w:bottom w:w="0" w:type="dxa"/>
            <w:right w:w="108" w:type="dxa"/>
          </w:tblCellMar>
        </w:tblPrEx>
        <w:trPr>
          <w:trHeight w:val="600" w:hRule="atLeast"/>
          <w:jc w:val="center"/>
        </w:trPr>
        <w:tc>
          <w:tcPr>
            <w:tcW w:w="616" w:type="dxa"/>
            <w:tcBorders>
              <w:top w:val="nil"/>
              <w:left w:val="single" w:color="auto" w:sz="4" w:space="0"/>
              <w:bottom w:val="nil"/>
              <w:right w:val="single" w:color="auto" w:sz="4" w:space="0"/>
            </w:tcBorders>
            <w:vAlign w:val="center"/>
          </w:tcPr>
          <w:p>
            <w:pPr>
              <w:rPr>
                <w:rFonts w:ascii="宋体" w:cs="宋体"/>
              </w:rPr>
            </w:pPr>
            <w:r>
              <w:rPr>
                <w:rFonts w:hint="eastAsia" w:ascii="宋体" w:hAnsi="宋体" w:cs="宋体"/>
              </w:rPr>
              <w:t>整体效益（</w:t>
            </w:r>
            <w:r>
              <w:rPr>
                <w:rFonts w:ascii="宋体" w:hAnsi="宋体" w:cs="宋体"/>
              </w:rPr>
              <w:t>20</w:t>
            </w:r>
            <w:r>
              <w:rPr>
                <w:rFonts w:hint="eastAsia" w:ascii="宋体" w:hAnsi="宋体" w:cs="宋体"/>
              </w:rPr>
              <w:t>分）</w:t>
            </w:r>
          </w:p>
        </w:tc>
        <w:tc>
          <w:tcPr>
            <w:tcW w:w="944" w:type="dxa"/>
            <w:tcBorders>
              <w:top w:val="nil"/>
              <w:left w:val="nil"/>
              <w:bottom w:val="nil"/>
              <w:right w:val="single" w:color="auto" w:sz="4" w:space="0"/>
            </w:tcBorders>
            <w:vAlign w:val="center"/>
          </w:tcPr>
          <w:p>
            <w:pPr>
              <w:rPr>
                <w:rFonts w:ascii="宋体" w:cs="宋体"/>
              </w:rPr>
            </w:pPr>
            <w:r>
              <w:rPr>
                <w:rFonts w:hint="eastAsia" w:ascii="宋体" w:hAnsi="宋体" w:cs="宋体"/>
              </w:rPr>
              <w:t>部门整体成效（</w:t>
            </w:r>
            <w:r>
              <w:rPr>
                <w:rFonts w:ascii="宋体" w:hAnsi="宋体" w:cs="宋体"/>
              </w:rPr>
              <w:t>20</w:t>
            </w:r>
            <w:r>
              <w:rPr>
                <w:rFonts w:hint="eastAsia" w:ascii="宋体" w:hAnsi="宋体" w:cs="宋体"/>
              </w:rPr>
              <w:t>分）</w:t>
            </w:r>
          </w:p>
        </w:tc>
        <w:tc>
          <w:tcPr>
            <w:tcW w:w="1134" w:type="dxa"/>
            <w:tcBorders>
              <w:top w:val="nil"/>
              <w:left w:val="nil"/>
              <w:bottom w:val="nil"/>
              <w:right w:val="single" w:color="auto" w:sz="4" w:space="0"/>
            </w:tcBorders>
            <w:vAlign w:val="center"/>
          </w:tcPr>
          <w:p>
            <w:pPr>
              <w:rPr>
                <w:rFonts w:ascii="宋体" w:cs="宋体"/>
              </w:rPr>
            </w:pPr>
            <w:r>
              <w:rPr>
                <w:rFonts w:hint="eastAsia" w:ascii="宋体" w:hAnsi="宋体" w:cs="宋体"/>
              </w:rPr>
              <w:t>根据部门单位特点针对性设置</w:t>
            </w:r>
          </w:p>
        </w:tc>
        <w:tc>
          <w:tcPr>
            <w:tcW w:w="3260" w:type="dxa"/>
            <w:tcBorders>
              <w:top w:val="nil"/>
              <w:left w:val="nil"/>
              <w:bottom w:val="nil"/>
              <w:right w:val="single" w:color="auto" w:sz="4" w:space="0"/>
            </w:tcBorders>
            <w:vAlign w:val="center"/>
          </w:tcPr>
          <w:p>
            <w:pPr>
              <w:rPr>
                <w:rFonts w:ascii="宋体" w:cs="宋体"/>
              </w:rPr>
            </w:pPr>
            <w:r>
              <w:rPr>
                <w:rFonts w:hint="eastAsia" w:ascii="宋体" w:hAnsi="宋体" w:cs="宋体"/>
              </w:rPr>
              <w:t>主要考核该部门履职尽责、工作先进性、促进发展、服务对象及社会公众满意度。</w:t>
            </w:r>
          </w:p>
        </w:tc>
        <w:tc>
          <w:tcPr>
            <w:tcW w:w="6237" w:type="dxa"/>
            <w:tcBorders>
              <w:top w:val="nil"/>
              <w:left w:val="nil"/>
              <w:bottom w:val="nil"/>
              <w:right w:val="single" w:color="auto" w:sz="4" w:space="0"/>
            </w:tcBorders>
            <w:vAlign w:val="center"/>
          </w:tcPr>
          <w:p>
            <w:pPr>
              <w:rPr>
                <w:rFonts w:ascii="宋体" w:cs="宋体"/>
              </w:rPr>
            </w:pPr>
            <w:r>
              <w:rPr>
                <w:rFonts w:hint="eastAsia" w:ascii="宋体" w:hAnsi="宋体" w:cs="宋体"/>
              </w:rPr>
              <w:t>特性指标设置不得低于</w:t>
            </w:r>
            <w:r>
              <w:rPr>
                <w:rFonts w:ascii="宋体" w:hAnsi="宋体" w:cs="宋体"/>
              </w:rPr>
              <w:t>3</w:t>
            </w:r>
            <w:r>
              <w:rPr>
                <w:rFonts w:hint="eastAsia" w:ascii="宋体" w:hAnsi="宋体" w:cs="宋体"/>
              </w:rPr>
              <w:t>个。若该部门出现重大安全责任事故、财经违法乱纪现象、群体事件、重大不良社会影响等状况时，此项考核不得分。</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19</w:t>
            </w:r>
          </w:p>
        </w:tc>
      </w:tr>
      <w:tr>
        <w:tblPrEx>
          <w:tblCellMar>
            <w:top w:w="0" w:type="dxa"/>
            <w:left w:w="108" w:type="dxa"/>
            <w:bottom w:w="0" w:type="dxa"/>
            <w:right w:w="108" w:type="dxa"/>
          </w:tblCellMar>
        </w:tblPrEx>
        <w:trPr>
          <w:trHeight w:val="405" w:hRule="atLeast"/>
          <w:jc w:val="center"/>
        </w:trPr>
        <w:tc>
          <w:tcPr>
            <w:tcW w:w="12191" w:type="dxa"/>
            <w:gridSpan w:val="5"/>
            <w:tcBorders>
              <w:top w:val="single" w:color="auto" w:sz="4" w:space="0"/>
              <w:left w:val="single" w:color="auto" w:sz="4" w:space="0"/>
              <w:bottom w:val="single" w:color="auto" w:sz="4" w:space="0"/>
              <w:right w:val="single" w:color="auto" w:sz="4" w:space="0"/>
            </w:tcBorders>
            <w:vAlign w:val="center"/>
          </w:tcPr>
          <w:p>
            <w:pPr>
              <w:rPr>
                <w:rFonts w:ascii="宋体" w:cs="宋体"/>
              </w:rPr>
            </w:pPr>
            <w:r>
              <w:rPr>
                <w:rFonts w:hint="eastAsia" w:ascii="宋体" w:hAnsi="宋体" w:cs="宋体"/>
              </w:rPr>
              <w:t>总体评价</w:t>
            </w:r>
          </w:p>
        </w:tc>
        <w:tc>
          <w:tcPr>
            <w:tcW w:w="992" w:type="dxa"/>
            <w:tcBorders>
              <w:top w:val="nil"/>
              <w:left w:val="nil"/>
              <w:bottom w:val="single" w:color="auto" w:sz="4" w:space="0"/>
              <w:right w:val="single" w:color="auto" w:sz="4" w:space="0"/>
            </w:tcBorders>
            <w:vAlign w:val="center"/>
          </w:tcPr>
          <w:p>
            <w:pPr>
              <w:rPr>
                <w:rFonts w:ascii="宋体" w:hAnsi="宋体" w:cs="宋体"/>
              </w:rPr>
            </w:pPr>
            <w:r>
              <w:rPr>
                <w:rFonts w:ascii="宋体" w:hAnsi="宋体" w:cs="宋体"/>
              </w:rPr>
              <w:t>97</w:t>
            </w:r>
          </w:p>
        </w:tc>
      </w:tr>
    </w:tbl>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rPr>
          <w:rFonts w:ascii="黑体" w:hAnsi="黑体" w:eastAsia="黑体" w:cs="黑体"/>
          <w:sz w:val="32"/>
          <w:szCs w:val="32"/>
        </w:rPr>
        <w:sectPr>
          <w:footerReference r:id="rId6" w:type="default"/>
          <w:pgSz w:w="16838" w:h="11906" w:orient="landscape"/>
          <w:pgMar w:top="1797" w:right="1440" w:bottom="1797" w:left="1440" w:header="851" w:footer="992" w:gutter="0"/>
          <w:pgNumType w:fmt="numberInDash"/>
          <w:cols w:space="425" w:num="1"/>
          <w:titlePg/>
          <w:docGrid w:type="linesAndChars" w:linePitch="312" w:charSpace="0"/>
        </w:sect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600" w:lineRule="exact"/>
        <w:jc w:val="center"/>
        <w:rPr>
          <w:rFonts w:ascii="方正小标宋简体" w:hAnsi="??" w:eastAsia="方正小标宋简体"/>
          <w:color w:val="000000"/>
          <w:kern w:val="0"/>
          <w:sz w:val="44"/>
          <w:szCs w:val="44"/>
          <w:lang w:val="zh-CN"/>
        </w:rPr>
      </w:pPr>
      <w:r>
        <w:rPr>
          <w:rFonts w:hint="eastAsia" w:ascii="方正小标宋简体" w:hAnsi="??" w:eastAsia="方正小标宋简体"/>
          <w:color w:val="000000"/>
          <w:kern w:val="0"/>
          <w:sz w:val="44"/>
          <w:szCs w:val="44"/>
        </w:rPr>
        <w:t>热线耗材费及网络维护费和语音升级及扩容费项目</w:t>
      </w:r>
      <w:r>
        <w:rPr>
          <w:rFonts w:ascii="方正小标宋简体" w:hAnsi="??" w:eastAsia="方正小标宋简体"/>
          <w:color w:val="000000"/>
          <w:kern w:val="0"/>
          <w:sz w:val="44"/>
          <w:szCs w:val="44"/>
        </w:rPr>
        <w:t>2020</w:t>
      </w:r>
      <w:r>
        <w:rPr>
          <w:rFonts w:hint="eastAsia" w:ascii="方正小标宋简体" w:hAnsi="??" w:eastAsia="方正小标宋简体"/>
          <w:color w:val="000000"/>
          <w:kern w:val="0"/>
          <w:sz w:val="44"/>
          <w:szCs w:val="44"/>
        </w:rPr>
        <w:t>年</w:t>
      </w:r>
      <w:r>
        <w:rPr>
          <w:rFonts w:hint="eastAsia" w:ascii="方正小标宋简体" w:hAnsi="??" w:eastAsia="方正小标宋简体"/>
          <w:color w:val="000000"/>
          <w:kern w:val="0"/>
          <w:sz w:val="44"/>
          <w:szCs w:val="44"/>
          <w:lang w:val="zh-CN"/>
        </w:rPr>
        <w:t>绩效评价报告</w:t>
      </w:r>
    </w:p>
    <w:p>
      <w:pPr>
        <w:spacing w:line="600" w:lineRule="exact"/>
        <w:rPr>
          <w:rFonts w:ascii="??" w:hAnsi="??"/>
          <w:sz w:val="32"/>
          <w:szCs w:val="32"/>
          <w:lang w:val="zh-CN"/>
        </w:rPr>
      </w:pPr>
    </w:p>
    <w:p>
      <w:pPr>
        <w:adjustRightInd w:val="0"/>
        <w:snapToGrid w:val="0"/>
        <w:spacing w:line="600" w:lineRule="exact"/>
        <w:ind w:firstLine="720"/>
        <w:rPr>
          <w:rFonts w:ascii="黑体" w:hAnsi="??" w:eastAsia="黑体"/>
          <w:sz w:val="32"/>
          <w:szCs w:val="32"/>
          <w:lang w:val="zh-CN"/>
        </w:rPr>
      </w:pPr>
      <w:r>
        <w:rPr>
          <w:rFonts w:hint="eastAsia" w:ascii="黑体" w:hAnsi="??" w:eastAsia="黑体"/>
          <w:sz w:val="32"/>
          <w:szCs w:val="32"/>
        </w:rPr>
        <w:t>一、</w:t>
      </w:r>
      <w:r>
        <w:rPr>
          <w:rFonts w:hint="eastAsia" w:ascii="黑体" w:hAnsi="??" w:eastAsia="黑体"/>
          <w:sz w:val="32"/>
          <w:szCs w:val="32"/>
          <w:lang w:val="zh-CN"/>
        </w:rPr>
        <w:t>项目概况</w:t>
      </w:r>
    </w:p>
    <w:p>
      <w:pPr>
        <w:adjustRightInd w:val="0"/>
        <w:snapToGrid w:val="0"/>
        <w:spacing w:line="600" w:lineRule="exact"/>
        <w:ind w:firstLine="720"/>
        <w:rPr>
          <w:rFonts w:ascii="KaiTi_GB2312" w:hAnsi="??" w:eastAsia="Times New Roman"/>
          <w:b/>
          <w:sz w:val="32"/>
          <w:szCs w:val="32"/>
          <w:lang w:val="zh-CN"/>
        </w:rPr>
      </w:pPr>
      <w:r>
        <w:rPr>
          <w:rFonts w:ascii="KaiTi_GB2312" w:hAnsi="??" w:eastAsia="Times New Roman"/>
          <w:b/>
          <w:sz w:val="32"/>
          <w:szCs w:val="32"/>
          <w:lang w:val="zh-CN"/>
        </w:rPr>
        <w:t>（一）项目基本情况。</w:t>
      </w:r>
    </w:p>
    <w:p>
      <w:pPr>
        <w:adjustRightInd w:val="0"/>
        <w:snapToGrid w:val="0"/>
        <w:spacing w:line="560" w:lineRule="exact"/>
        <w:ind w:firstLine="720"/>
        <w:rPr>
          <w:rFonts w:ascii="仿宋" w:hAnsi="仿宋" w:eastAsia="仿宋"/>
          <w:color w:val="000000"/>
          <w:sz w:val="32"/>
          <w:szCs w:val="32"/>
        </w:rPr>
      </w:pPr>
      <w:r>
        <w:rPr>
          <w:rFonts w:hint="eastAsia" w:ascii="仿宋" w:hAnsi="仿宋" w:eastAsia="仿宋"/>
          <w:color w:val="000000"/>
          <w:sz w:val="32"/>
          <w:szCs w:val="32"/>
        </w:rPr>
        <w:t>网络维护费和语音升级及扩容费项目是本单位开展“热线、信箱”等专项业务工作提供资金保障，通过项目经费实施，有效保障了网络信息的畅通，确保群众网络投诉渠道通畅；同时对群众的网络投诉及时受理，保障了群众网络诉求，件件有回复，增进与群众的联系，帮助群众排忧解难，有效降低了社会矛盾。</w:t>
      </w:r>
      <w:r>
        <w:rPr>
          <w:rFonts w:ascii="仿宋" w:hAnsi="仿宋" w:eastAsia="仿宋"/>
          <w:color w:val="000000"/>
          <w:sz w:val="32"/>
          <w:szCs w:val="32"/>
        </w:rPr>
        <w:t>2020</w:t>
      </w:r>
      <w:r>
        <w:rPr>
          <w:rFonts w:hint="eastAsia" w:ascii="仿宋" w:hAnsi="仿宋" w:eastAsia="仿宋"/>
          <w:color w:val="000000"/>
          <w:sz w:val="32"/>
          <w:szCs w:val="32"/>
        </w:rPr>
        <w:t>年预算下达到本单位的专项活动经费</w:t>
      </w:r>
      <w:r>
        <w:rPr>
          <w:rFonts w:ascii="仿宋" w:hAnsi="仿宋" w:eastAsia="仿宋"/>
          <w:color w:val="000000"/>
          <w:sz w:val="32"/>
          <w:szCs w:val="32"/>
        </w:rPr>
        <w:t>3</w:t>
      </w:r>
      <w:r>
        <w:rPr>
          <w:rFonts w:hint="eastAsia" w:ascii="仿宋" w:hAnsi="仿宋" w:eastAsia="仿宋"/>
          <w:color w:val="000000"/>
          <w:sz w:val="32"/>
          <w:szCs w:val="32"/>
        </w:rPr>
        <w:t>万元。</w:t>
      </w:r>
    </w:p>
    <w:p>
      <w:pPr>
        <w:adjustRightInd w:val="0"/>
        <w:snapToGrid w:val="0"/>
        <w:spacing w:line="600" w:lineRule="exact"/>
        <w:ind w:firstLine="720"/>
        <w:rPr>
          <w:rFonts w:ascii="KaiTi_GB2312" w:hAnsi="??" w:eastAsia="Times New Roman"/>
          <w:b/>
          <w:sz w:val="32"/>
          <w:szCs w:val="32"/>
          <w:lang w:val="zh-CN"/>
        </w:rPr>
      </w:pPr>
      <w:r>
        <w:rPr>
          <w:rFonts w:ascii="KaiTi_GB2312" w:hAnsi="??" w:eastAsia="Times New Roman"/>
          <w:b/>
          <w:sz w:val="32"/>
          <w:szCs w:val="32"/>
          <w:lang w:val="zh-CN"/>
        </w:rPr>
        <w:t>（二）项目绩效目标。</w:t>
      </w:r>
    </w:p>
    <w:p>
      <w:pPr>
        <w:adjustRightInd w:val="0"/>
        <w:snapToGrid w:val="0"/>
        <w:spacing w:line="560" w:lineRule="exact"/>
        <w:ind w:firstLine="720"/>
        <w:rPr>
          <w:rFonts w:ascii="仿宋" w:hAnsi="仿宋" w:eastAsia="仿宋"/>
          <w:color w:val="000000"/>
          <w:sz w:val="32"/>
          <w:szCs w:val="32"/>
        </w:rPr>
      </w:pPr>
      <w:r>
        <w:rPr>
          <w:rFonts w:hint="eastAsia" w:ascii="仿宋" w:hAnsi="仿宋" w:eastAsia="仿宋"/>
          <w:color w:val="000000"/>
          <w:sz w:val="32"/>
          <w:szCs w:val="32"/>
        </w:rPr>
        <w:t>网络维护费和语音升级及扩容费作为本单位开展专项业务工作经费，为本单位开展网络投诉服务，在经费的预算上和经费的管理使用上都是必要的和可行的。项目经费绩效目标设置上科学合理，目标明确。</w:t>
      </w:r>
    </w:p>
    <w:p>
      <w:pPr>
        <w:adjustRightInd w:val="0"/>
        <w:snapToGrid w:val="0"/>
        <w:spacing w:line="560" w:lineRule="exact"/>
        <w:ind w:firstLine="720"/>
        <w:rPr>
          <w:rFonts w:ascii="KaiTi_GB2312" w:hAnsi="??" w:eastAsia="Times New Roman"/>
          <w:b/>
          <w:sz w:val="32"/>
          <w:szCs w:val="32"/>
          <w:lang w:val="zh-CN"/>
        </w:rPr>
      </w:pPr>
      <w:r>
        <w:rPr>
          <w:rFonts w:ascii="KaiTi_GB2312" w:hAnsi="??" w:eastAsia="Times New Roman"/>
          <w:b/>
          <w:sz w:val="32"/>
          <w:szCs w:val="32"/>
          <w:lang w:val="zh-CN"/>
        </w:rPr>
        <w:t>（三）项目资金申报相符性。</w:t>
      </w:r>
    </w:p>
    <w:p>
      <w:pPr>
        <w:adjustRightInd w:val="0"/>
        <w:snapToGrid w:val="0"/>
        <w:spacing w:line="560" w:lineRule="exact"/>
        <w:ind w:firstLine="720"/>
        <w:jc w:val="left"/>
        <w:rPr>
          <w:rFonts w:ascii="方正仿宋简体" w:hAnsi="??" w:eastAsia="方正仿宋简体"/>
          <w:sz w:val="32"/>
          <w:szCs w:val="32"/>
          <w:lang w:val="zh-CN"/>
        </w:rPr>
      </w:pPr>
      <w:r>
        <w:rPr>
          <w:rFonts w:ascii="方正仿宋简体" w:hAnsi="??" w:eastAsia="方正仿宋简体"/>
          <w:sz w:val="32"/>
          <w:szCs w:val="32"/>
        </w:rPr>
        <w:t>2020</w:t>
      </w:r>
      <w:r>
        <w:rPr>
          <w:rFonts w:hint="eastAsia" w:ascii="方正仿宋简体" w:hAnsi="??" w:eastAsia="方正仿宋简体"/>
          <w:sz w:val="32"/>
          <w:szCs w:val="32"/>
          <w:lang w:val="zh-CN"/>
        </w:rPr>
        <w:t>年度网络维护费和语音升级及扩容费严格按照年初项目经费申报要求执行，项目经费申报符合当年本单位工作需要，达到预期目标。</w:t>
      </w:r>
    </w:p>
    <w:p>
      <w:pPr>
        <w:adjustRightInd w:val="0"/>
        <w:snapToGrid w:val="0"/>
        <w:spacing w:line="600" w:lineRule="exact"/>
        <w:ind w:firstLine="720"/>
        <w:rPr>
          <w:rFonts w:ascii="黑体" w:hAnsi="??" w:eastAsia="黑体"/>
          <w:sz w:val="32"/>
          <w:szCs w:val="32"/>
        </w:rPr>
      </w:pPr>
      <w:r>
        <w:rPr>
          <w:rFonts w:hint="eastAsia" w:ascii="黑体" w:hAnsi="??" w:eastAsia="黑体"/>
          <w:sz w:val="32"/>
          <w:szCs w:val="32"/>
        </w:rPr>
        <w:t>二、项目资金申报及使用情况</w:t>
      </w:r>
    </w:p>
    <w:p>
      <w:pPr>
        <w:adjustRightInd w:val="0"/>
        <w:snapToGrid w:val="0"/>
        <w:spacing w:line="600" w:lineRule="exact"/>
        <w:ind w:firstLine="720"/>
        <w:rPr>
          <w:rFonts w:ascii="KaiTi_GB2312" w:hAnsi="??" w:eastAsia="Times New Roman"/>
          <w:b/>
          <w:sz w:val="32"/>
          <w:szCs w:val="32"/>
          <w:lang w:val="zh-CN"/>
        </w:rPr>
      </w:pPr>
      <w:r>
        <w:rPr>
          <w:rFonts w:ascii="KaiTi_GB2312" w:hAnsi="??" w:eastAsia="Times New Roman"/>
          <w:b/>
          <w:sz w:val="32"/>
          <w:szCs w:val="32"/>
          <w:lang w:val="zh-CN"/>
        </w:rPr>
        <w:t>（一）项目资金申报及批复情况。</w:t>
      </w:r>
    </w:p>
    <w:p>
      <w:pPr>
        <w:adjustRightInd w:val="0"/>
        <w:snapToGrid w:val="0"/>
        <w:spacing w:line="600" w:lineRule="exact"/>
        <w:ind w:firstLine="720"/>
        <w:rPr>
          <w:rFonts w:ascii="仿宋" w:hAnsi="仿宋" w:eastAsia="仿宋"/>
          <w:color w:val="000000"/>
          <w:sz w:val="32"/>
          <w:szCs w:val="32"/>
        </w:rPr>
      </w:pPr>
      <w:r>
        <w:rPr>
          <w:rFonts w:hint="eastAsia" w:ascii="仿宋" w:hAnsi="仿宋" w:eastAsia="仿宋"/>
          <w:color w:val="000000"/>
          <w:sz w:val="32"/>
          <w:szCs w:val="32"/>
        </w:rPr>
        <w:t>该项目经费按财政要求年初一次性批复下达，中途未发生预算调整。</w:t>
      </w:r>
    </w:p>
    <w:p>
      <w:pPr>
        <w:adjustRightInd w:val="0"/>
        <w:snapToGrid w:val="0"/>
        <w:spacing w:line="600" w:lineRule="exact"/>
        <w:ind w:firstLine="720"/>
        <w:rPr>
          <w:rFonts w:ascii="仿宋_GB2312" w:hAnsi="??" w:eastAsia="仿宋_GB2312"/>
          <w:sz w:val="32"/>
          <w:szCs w:val="32"/>
          <w:lang w:val="zh-CN"/>
        </w:rPr>
      </w:pPr>
      <w:r>
        <w:rPr>
          <w:rFonts w:ascii="KaiTi_GB2312" w:hAnsi="??" w:eastAsia="Times New Roman"/>
          <w:b/>
          <w:sz w:val="32"/>
          <w:szCs w:val="32"/>
          <w:lang w:val="zh-CN"/>
        </w:rPr>
        <w:t>（二）资金计划、到位及使用情况</w:t>
      </w:r>
    </w:p>
    <w:p>
      <w:pPr>
        <w:adjustRightInd w:val="0"/>
        <w:snapToGrid w:val="0"/>
        <w:spacing w:line="600" w:lineRule="exact"/>
        <w:ind w:firstLine="720"/>
        <w:rPr>
          <w:rFonts w:ascii="KaiTi_GB2312" w:hAnsi="??" w:eastAsia="Times New Roman"/>
          <w:sz w:val="32"/>
          <w:szCs w:val="32"/>
          <w:lang w:val="zh-CN"/>
        </w:rPr>
      </w:pPr>
      <w:r>
        <w:rPr>
          <w:rFonts w:ascii="KaiTi_GB2312" w:hAnsi="??" w:eastAsia="Times New Roman"/>
          <w:sz w:val="32"/>
          <w:szCs w:val="32"/>
          <w:lang w:val="zh-CN"/>
        </w:rPr>
        <w:t>1．资金计划及到位。</w:t>
      </w:r>
    </w:p>
    <w:p>
      <w:pPr>
        <w:adjustRightInd w:val="0"/>
        <w:snapToGrid w:val="0"/>
        <w:spacing w:line="560" w:lineRule="exact"/>
        <w:ind w:firstLine="720"/>
        <w:rPr>
          <w:rFonts w:ascii="仿宋" w:hAnsi="仿宋" w:eastAsia="仿宋"/>
          <w:color w:val="000000"/>
          <w:sz w:val="32"/>
          <w:szCs w:val="32"/>
        </w:rPr>
      </w:pPr>
      <w:r>
        <w:rPr>
          <w:rFonts w:hint="eastAsia" w:ascii="仿宋" w:hAnsi="仿宋" w:eastAsia="仿宋"/>
          <w:color w:val="000000"/>
          <w:sz w:val="32"/>
          <w:szCs w:val="32"/>
        </w:rPr>
        <w:t>热线耗材费及网络维护费和语音升级及扩容费于年初随同部门预算一同下达到本单位，我单位根据年度党建工作任务安排，在预算范围内提前向区财政部门申请资金计划，在财政资金计划批复后，单位及时按预算下达项目要求组织开展党建工作。</w:t>
      </w:r>
    </w:p>
    <w:p>
      <w:pPr>
        <w:adjustRightInd w:val="0"/>
        <w:snapToGrid w:val="0"/>
        <w:spacing w:line="600" w:lineRule="exact"/>
        <w:ind w:firstLine="720"/>
        <w:rPr>
          <w:rFonts w:ascii="仿宋_GB2312" w:hAnsi="??" w:eastAsia="仿宋_GB2312"/>
          <w:sz w:val="32"/>
          <w:szCs w:val="32"/>
          <w:lang w:val="zh-CN"/>
        </w:rPr>
      </w:pPr>
      <w:r>
        <w:rPr>
          <w:rFonts w:ascii="KaiTi_GB2312" w:hAnsi="??" w:eastAsia="Times New Roman"/>
          <w:sz w:val="32"/>
          <w:szCs w:val="32"/>
          <w:lang w:val="zh-CN"/>
        </w:rPr>
        <w:t>2．资金使用。</w:t>
      </w:r>
    </w:p>
    <w:p>
      <w:pPr>
        <w:adjustRightInd w:val="0"/>
        <w:snapToGrid w:val="0"/>
        <w:spacing w:line="560" w:lineRule="exact"/>
        <w:ind w:firstLine="72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年度网络维护费和语音升级及扩容费项目经费支出</w:t>
      </w:r>
      <w:r>
        <w:rPr>
          <w:rFonts w:ascii="仿宋" w:hAnsi="仿宋" w:eastAsia="仿宋"/>
          <w:color w:val="000000"/>
          <w:sz w:val="32"/>
          <w:szCs w:val="32"/>
        </w:rPr>
        <w:t>3</w:t>
      </w:r>
      <w:r>
        <w:rPr>
          <w:rFonts w:hint="eastAsia" w:ascii="仿宋" w:hAnsi="仿宋" w:eastAsia="仿宋"/>
          <w:color w:val="000000"/>
          <w:sz w:val="32"/>
          <w:szCs w:val="32"/>
        </w:rPr>
        <w:t>万元，支出完成率达</w:t>
      </w:r>
      <w:r>
        <w:rPr>
          <w:rFonts w:ascii="仿宋" w:hAnsi="仿宋" w:eastAsia="仿宋"/>
          <w:color w:val="000000"/>
          <w:sz w:val="32"/>
          <w:szCs w:val="32"/>
        </w:rPr>
        <w:t>100%</w:t>
      </w:r>
      <w:r>
        <w:rPr>
          <w:rFonts w:hint="eastAsia" w:ascii="仿宋" w:hAnsi="仿宋" w:eastAsia="仿宋"/>
          <w:color w:val="000000"/>
          <w:sz w:val="32"/>
          <w:szCs w:val="32"/>
        </w:rPr>
        <w:t>。</w:t>
      </w:r>
    </w:p>
    <w:p>
      <w:pPr>
        <w:adjustRightInd w:val="0"/>
        <w:snapToGrid w:val="0"/>
        <w:spacing w:line="600" w:lineRule="exact"/>
        <w:ind w:firstLine="720"/>
        <w:rPr>
          <w:rFonts w:ascii="KaiTi_GB2312" w:hAnsi="??" w:eastAsia="Times New Roman"/>
          <w:b/>
          <w:sz w:val="32"/>
          <w:szCs w:val="32"/>
          <w:lang w:val="zh-CN"/>
        </w:rPr>
      </w:pPr>
      <w:r>
        <w:rPr>
          <w:rFonts w:ascii="KaiTi_GB2312" w:hAnsi="??" w:eastAsia="Times New Roman"/>
          <w:b/>
          <w:sz w:val="32"/>
          <w:szCs w:val="32"/>
          <w:lang w:val="zh-CN"/>
        </w:rPr>
        <w:t>（三）项目财务管理情况。</w:t>
      </w:r>
    </w:p>
    <w:p>
      <w:pPr>
        <w:adjustRightInd w:val="0"/>
        <w:snapToGrid w:val="0"/>
        <w:spacing w:line="560" w:lineRule="exact"/>
        <w:ind w:firstLine="720"/>
        <w:rPr>
          <w:rFonts w:ascii="仿宋" w:hAnsi="仿宋" w:eastAsia="仿宋"/>
          <w:color w:val="000000"/>
          <w:sz w:val="32"/>
          <w:szCs w:val="32"/>
        </w:rPr>
      </w:pPr>
      <w:r>
        <w:rPr>
          <w:rFonts w:hint="eastAsia" w:ascii="仿宋" w:hAnsi="仿宋" w:eastAsia="仿宋"/>
          <w:color w:val="000000"/>
          <w:sz w:val="32"/>
          <w:szCs w:val="32"/>
        </w:rPr>
        <w:t>热线耗材费及网络维护费和语音升级及扩容费严格按照项目资金用途进行科学合理使用，使每笔支出都能充分有效发挥资金的最大作用。因此，本单位将党建经费纳入单位财务集中统一管理，严格按照本单位年初财务管理制度要求执行，做到先有预算后有支出，并结合全年工作任务及时办理相关的经费支出，提升专项经费使用的制度化、规范化、程序化要求。</w:t>
      </w:r>
    </w:p>
    <w:p>
      <w:pPr>
        <w:adjustRightInd w:val="0"/>
        <w:snapToGrid w:val="0"/>
        <w:spacing w:line="600" w:lineRule="exact"/>
        <w:ind w:firstLine="720"/>
        <w:rPr>
          <w:rFonts w:ascii="仿宋_GB2312" w:hAnsi="??" w:eastAsia="仿宋_GB2312"/>
          <w:sz w:val="32"/>
          <w:szCs w:val="32"/>
          <w:lang w:val="zh-CN"/>
        </w:rPr>
      </w:pPr>
      <w:r>
        <w:rPr>
          <w:rFonts w:hint="eastAsia" w:ascii="黑体" w:hAnsi="??" w:eastAsia="黑体"/>
          <w:sz w:val="32"/>
          <w:szCs w:val="32"/>
        </w:rPr>
        <w:t>三、项目绩效情况</w:t>
      </w:r>
      <w:r>
        <w:rPr>
          <w:rFonts w:ascii="仿宋_GB2312" w:hAnsi="??" w:eastAsia="仿宋_GB2312"/>
          <w:sz w:val="32"/>
          <w:szCs w:val="32"/>
          <w:lang w:val="zh-CN"/>
        </w:rPr>
        <w:tab/>
      </w:r>
    </w:p>
    <w:p>
      <w:pPr>
        <w:adjustRightInd w:val="0"/>
        <w:snapToGrid w:val="0"/>
        <w:spacing w:line="600" w:lineRule="exact"/>
        <w:ind w:firstLine="720"/>
        <w:rPr>
          <w:rFonts w:ascii="KaiTi_GB2312" w:hAnsi="??" w:eastAsia="Times New Roman"/>
          <w:b/>
          <w:sz w:val="32"/>
          <w:szCs w:val="32"/>
          <w:lang w:val="zh-CN"/>
        </w:rPr>
      </w:pPr>
      <w:r>
        <w:rPr>
          <w:rFonts w:ascii="KaiTi_GB2312" w:hAnsi="??" w:eastAsia="Times New Roman"/>
          <w:b/>
          <w:sz w:val="32"/>
          <w:szCs w:val="32"/>
          <w:lang w:val="zh-CN"/>
        </w:rPr>
        <w:t>（一）项目完成情况。</w:t>
      </w:r>
    </w:p>
    <w:p>
      <w:pPr>
        <w:adjustRightInd w:val="0"/>
        <w:snapToGrid w:val="0"/>
        <w:spacing w:line="560" w:lineRule="exact"/>
        <w:ind w:firstLine="72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年度网络维护费和语音升级及扩容费预算</w:t>
      </w:r>
      <w:r>
        <w:rPr>
          <w:rFonts w:ascii="仿宋" w:hAnsi="仿宋" w:eastAsia="仿宋"/>
          <w:color w:val="000000"/>
          <w:sz w:val="32"/>
          <w:szCs w:val="32"/>
        </w:rPr>
        <w:t>3</w:t>
      </w:r>
      <w:r>
        <w:rPr>
          <w:rFonts w:hint="eastAsia" w:ascii="仿宋" w:hAnsi="仿宋" w:eastAsia="仿宋"/>
          <w:color w:val="000000"/>
          <w:sz w:val="32"/>
          <w:szCs w:val="32"/>
        </w:rPr>
        <w:t>万元，完成率</w:t>
      </w:r>
      <w:r>
        <w:rPr>
          <w:rFonts w:ascii="仿宋" w:hAnsi="仿宋" w:eastAsia="仿宋"/>
          <w:color w:val="000000"/>
          <w:sz w:val="32"/>
          <w:szCs w:val="32"/>
        </w:rPr>
        <w:t>100%</w:t>
      </w:r>
      <w:r>
        <w:rPr>
          <w:rFonts w:hint="eastAsia" w:ascii="仿宋" w:hAnsi="仿宋" w:eastAsia="仿宋"/>
          <w:color w:val="000000"/>
          <w:sz w:val="32"/>
          <w:szCs w:val="32"/>
        </w:rPr>
        <w:t>。</w:t>
      </w:r>
    </w:p>
    <w:p>
      <w:pPr>
        <w:adjustRightInd w:val="0"/>
        <w:snapToGrid w:val="0"/>
        <w:spacing w:line="600" w:lineRule="exact"/>
        <w:ind w:firstLine="720"/>
        <w:rPr>
          <w:rFonts w:ascii="KaiTi_GB2312" w:hAnsi="??" w:eastAsia="Times New Roman"/>
          <w:b/>
          <w:sz w:val="32"/>
          <w:szCs w:val="32"/>
          <w:lang w:val="zh-CN"/>
        </w:rPr>
      </w:pPr>
      <w:r>
        <w:rPr>
          <w:rFonts w:ascii="KaiTi_GB2312" w:hAnsi="??" w:eastAsia="Times New Roman"/>
          <w:b/>
          <w:sz w:val="32"/>
          <w:szCs w:val="32"/>
          <w:lang w:val="zh-CN"/>
        </w:rPr>
        <w:t>（二）项目效益情况。</w:t>
      </w:r>
    </w:p>
    <w:p>
      <w:pPr>
        <w:adjustRightInd w:val="0"/>
        <w:snapToGrid w:val="0"/>
        <w:spacing w:line="560" w:lineRule="exact"/>
        <w:ind w:firstLine="72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年网络维护费和语音升级及扩容费预算</w:t>
      </w:r>
      <w:r>
        <w:rPr>
          <w:rFonts w:ascii="仿宋" w:hAnsi="仿宋" w:eastAsia="仿宋"/>
          <w:color w:val="000000"/>
          <w:sz w:val="32"/>
          <w:szCs w:val="32"/>
        </w:rPr>
        <w:t>3</w:t>
      </w:r>
      <w:r>
        <w:rPr>
          <w:rFonts w:hint="eastAsia" w:ascii="仿宋" w:hAnsi="仿宋" w:eastAsia="仿宋"/>
          <w:color w:val="000000"/>
          <w:sz w:val="32"/>
          <w:szCs w:val="32"/>
        </w:rPr>
        <w:t>万元，完成全年预算的</w:t>
      </w:r>
      <w:r>
        <w:rPr>
          <w:rFonts w:ascii="仿宋" w:hAnsi="仿宋" w:eastAsia="仿宋"/>
          <w:color w:val="000000"/>
          <w:sz w:val="32"/>
          <w:szCs w:val="32"/>
        </w:rPr>
        <w:t>100%</w:t>
      </w:r>
      <w:r>
        <w:rPr>
          <w:rFonts w:hint="eastAsia" w:ascii="仿宋" w:hAnsi="仿宋" w:eastAsia="仿宋"/>
          <w:color w:val="000000"/>
          <w:sz w:val="32"/>
          <w:szCs w:val="32"/>
        </w:rPr>
        <w:t>，项目经费充分保障了本单位专项业务工作正常开展，完成了对本年度群众网络投诉、咨询等服务，帮助群众排忧解难。</w:t>
      </w:r>
    </w:p>
    <w:p>
      <w:pPr>
        <w:adjustRightInd w:val="0"/>
        <w:snapToGrid w:val="0"/>
        <w:spacing w:line="600" w:lineRule="exact"/>
        <w:ind w:firstLine="720"/>
        <w:rPr>
          <w:rFonts w:ascii="黑体" w:hAnsi="??" w:eastAsia="黑体"/>
          <w:sz w:val="32"/>
          <w:szCs w:val="32"/>
        </w:rPr>
      </w:pPr>
      <w:r>
        <w:rPr>
          <w:rFonts w:hint="eastAsia" w:ascii="黑体" w:hAnsi="??" w:eastAsia="黑体"/>
          <w:sz w:val="32"/>
          <w:szCs w:val="32"/>
        </w:rPr>
        <w:t>五、评价结论及建议</w:t>
      </w:r>
    </w:p>
    <w:p>
      <w:pPr>
        <w:adjustRightInd w:val="0"/>
        <w:snapToGrid w:val="0"/>
        <w:spacing w:line="600" w:lineRule="exact"/>
        <w:ind w:firstLine="720"/>
        <w:rPr>
          <w:rFonts w:ascii="KaiTi_GB2312" w:hAnsi="??" w:eastAsia="Times New Roman"/>
          <w:b/>
          <w:sz w:val="32"/>
          <w:szCs w:val="32"/>
          <w:lang w:val="zh-CN"/>
        </w:rPr>
      </w:pPr>
      <w:r>
        <w:rPr>
          <w:rFonts w:ascii="KaiTi_GB2312" w:hAnsi="??" w:eastAsia="Times New Roman"/>
          <w:b/>
          <w:sz w:val="32"/>
          <w:szCs w:val="32"/>
          <w:lang w:val="zh-CN"/>
        </w:rPr>
        <w:t>（一）评价结论。</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通过项目经费实施，保障了本单位专项业务工作正常开展，完成了对本年度群众网络投诉、咨询等服务，帮助群众排忧解难。</w:t>
      </w:r>
    </w:p>
    <w:p>
      <w:pPr>
        <w:adjustRightInd w:val="0"/>
        <w:snapToGrid w:val="0"/>
        <w:spacing w:line="600" w:lineRule="exact"/>
        <w:ind w:firstLine="720"/>
        <w:rPr>
          <w:rFonts w:ascii="KaiTi_GB2312" w:hAnsi="??" w:eastAsia="Times New Roman"/>
          <w:b/>
          <w:sz w:val="32"/>
          <w:szCs w:val="32"/>
          <w:lang w:val="zh-CN"/>
        </w:rPr>
      </w:pPr>
      <w:r>
        <w:rPr>
          <w:rFonts w:ascii="KaiTi_GB2312" w:hAnsi="??" w:eastAsia="Times New Roman"/>
          <w:b/>
          <w:sz w:val="32"/>
          <w:szCs w:val="32"/>
          <w:lang w:val="zh-CN"/>
        </w:rPr>
        <w:t>（二）存在的问题。</w:t>
      </w:r>
    </w:p>
    <w:p>
      <w:pPr>
        <w:adjustRightInd w:val="0"/>
        <w:snapToGrid w:val="0"/>
        <w:spacing w:line="560" w:lineRule="exact"/>
        <w:ind w:firstLine="640" w:firstLineChars="200"/>
        <w:rPr>
          <w:rFonts w:ascii="方正仿宋简体" w:hAnsi="??" w:eastAsia="方正仿宋简体"/>
          <w:sz w:val="32"/>
          <w:szCs w:val="32"/>
          <w:lang w:val="zh-CN"/>
        </w:rPr>
      </w:pPr>
      <w:r>
        <w:rPr>
          <w:rFonts w:hint="eastAsia" w:ascii="仿宋" w:hAnsi="仿宋" w:eastAsia="仿宋"/>
          <w:color w:val="000000"/>
          <w:sz w:val="32"/>
          <w:szCs w:val="32"/>
        </w:rPr>
        <w:t>根据本次绩效评价情况，存在预算绩效申报时，对党建项目编制不够明细和精准，绩效目标未完全细化分解为具体工作任务，部分绩效指标不清晰、可衡量性差。</w:t>
      </w:r>
      <w:r>
        <w:rPr>
          <w:rFonts w:ascii="仿宋_GB2312" w:hAnsi="??" w:eastAsia="仿宋_GB2312"/>
          <w:sz w:val="32"/>
          <w:szCs w:val="32"/>
          <w:lang w:val="zh-CN"/>
        </w:rPr>
        <w:tab/>
      </w:r>
    </w:p>
    <w:p>
      <w:pPr>
        <w:adjustRightInd w:val="0"/>
        <w:snapToGrid w:val="0"/>
        <w:spacing w:line="600" w:lineRule="exact"/>
        <w:ind w:firstLine="720"/>
        <w:rPr>
          <w:rFonts w:ascii="KaiTi_GB2312" w:hAnsi="??" w:eastAsia="Times New Roman"/>
          <w:b/>
          <w:sz w:val="32"/>
          <w:szCs w:val="32"/>
          <w:lang w:val="zh-CN"/>
        </w:rPr>
      </w:pPr>
      <w:r>
        <w:rPr>
          <w:rFonts w:ascii="KaiTi_GB2312" w:hAnsi="??" w:eastAsia="Times New Roman"/>
          <w:b/>
          <w:sz w:val="32"/>
          <w:szCs w:val="32"/>
          <w:lang w:val="zh-CN"/>
        </w:rPr>
        <w:t>（三）相关建议及整改措施。</w:t>
      </w:r>
    </w:p>
    <w:p>
      <w:pPr>
        <w:adjustRightInd w:val="0"/>
        <w:snapToGrid w:val="0"/>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针对上述问题，单位在今后的预算绩效申报时，在财务部门的配合下，将全年工作任务细化分解为具体的工作目标，并尽量采取定量的方式制定清晰、可衡量的绩效指标。</w:t>
      </w:r>
    </w:p>
    <w:p>
      <w:pPr>
        <w:spacing w:line="600" w:lineRule="exact"/>
        <w:jc w:val="center"/>
        <w:rPr>
          <w:rFonts w:ascii="方正小标宋简体" w:hAnsi="??" w:eastAsia="方正小标宋简体"/>
          <w:color w:val="000000"/>
          <w:kern w:val="0"/>
          <w:sz w:val="44"/>
          <w:szCs w:val="44"/>
        </w:rPr>
      </w:pPr>
    </w:p>
    <w:p>
      <w:pPr>
        <w:spacing w:line="600" w:lineRule="exact"/>
        <w:jc w:val="center"/>
        <w:outlineLvl w:val="0"/>
        <w:rPr>
          <w:rStyle w:val="18"/>
          <w:rFonts w:ascii="黑体" w:hAnsi="黑体" w:eastAsia="黑体"/>
          <w:b w:val="0"/>
        </w:rPr>
      </w:pPr>
    </w:p>
    <w:p>
      <w:pPr>
        <w:spacing w:line="600" w:lineRule="exact"/>
        <w:jc w:val="center"/>
        <w:outlineLvl w:val="0"/>
        <w:rPr>
          <w:rStyle w:val="18"/>
          <w:rFonts w:ascii="黑体" w:hAnsi="黑体" w:eastAsia="黑体"/>
          <w:b w:val="0"/>
        </w:rPr>
      </w:pPr>
    </w:p>
    <w:p>
      <w:pPr>
        <w:spacing w:line="600" w:lineRule="exact"/>
        <w:jc w:val="center"/>
        <w:outlineLvl w:val="0"/>
        <w:rPr>
          <w:rStyle w:val="18"/>
          <w:rFonts w:ascii="黑体" w:hAnsi="黑体" w:eastAsia="黑体"/>
          <w:b w:val="0"/>
        </w:rPr>
      </w:pPr>
    </w:p>
    <w:p>
      <w:pPr>
        <w:spacing w:line="600" w:lineRule="exact"/>
        <w:jc w:val="center"/>
        <w:outlineLvl w:val="0"/>
        <w:rPr>
          <w:rStyle w:val="18"/>
          <w:rFonts w:ascii="黑体" w:hAnsi="黑体" w:eastAsia="黑体"/>
          <w:b w:val="0"/>
        </w:rPr>
      </w:pPr>
    </w:p>
    <w:p>
      <w:pPr>
        <w:spacing w:line="600" w:lineRule="exact"/>
        <w:jc w:val="center"/>
        <w:outlineLvl w:val="0"/>
        <w:rPr>
          <w:rStyle w:val="18"/>
          <w:rFonts w:ascii="黑体" w:hAnsi="黑体" w:eastAsia="黑体"/>
          <w:b w:val="0"/>
        </w:rPr>
      </w:pPr>
      <w:bookmarkStart w:id="68" w:name="_Toc51004162"/>
      <w:r>
        <w:rPr>
          <w:rFonts w:hint="eastAsia" w:ascii="黑体" w:hAnsi="黑体" w:eastAsia="黑体"/>
          <w:color w:val="000000"/>
          <w:sz w:val="44"/>
          <w:szCs w:val="44"/>
        </w:rPr>
        <w:t>第</w:t>
      </w:r>
      <w:r>
        <w:rPr>
          <w:rStyle w:val="18"/>
          <w:rFonts w:hint="eastAsia" w:ascii="黑体" w:hAnsi="黑体" w:eastAsia="黑体"/>
          <w:b w:val="0"/>
        </w:rPr>
        <w:t>五部分</w:t>
      </w:r>
      <w:r>
        <w:rPr>
          <w:rStyle w:val="18"/>
          <w:rFonts w:ascii="黑体" w:hAnsi="黑体" w:eastAsia="黑体"/>
          <w:b w:val="0"/>
        </w:rPr>
        <w:t xml:space="preserve"> </w:t>
      </w:r>
      <w:r>
        <w:rPr>
          <w:rStyle w:val="18"/>
          <w:rFonts w:hint="eastAsia" w:ascii="黑体" w:hAnsi="黑体" w:eastAsia="黑体"/>
          <w:b w:val="0"/>
        </w:rPr>
        <w:t>附表</w:t>
      </w:r>
      <w:bookmarkEnd w:id="64"/>
      <w:bookmarkEnd w:id="68"/>
    </w:p>
    <w:p>
      <w:pPr>
        <w:spacing w:line="600" w:lineRule="exact"/>
        <w:jc w:val="center"/>
        <w:outlineLvl w:val="0"/>
        <w:rPr>
          <w:rFonts w:ascii="仿宋" w:hAnsi="仿宋" w:eastAsia="仿宋"/>
          <w:b/>
          <w:color w:val="000000"/>
          <w:sz w:val="44"/>
          <w:szCs w:val="44"/>
        </w:rPr>
      </w:pPr>
    </w:p>
    <w:p>
      <w:pPr>
        <w:pStyle w:val="3"/>
        <w:rPr>
          <w:rFonts w:ascii="仿宋" w:hAnsi="仿宋" w:eastAsia="仿宋"/>
          <w:b w:val="0"/>
          <w:bCs w:val="0"/>
          <w:color w:val="000000"/>
        </w:rPr>
      </w:pPr>
      <w:bookmarkStart w:id="69" w:name="_Toc51004163"/>
      <w:r>
        <w:rPr>
          <w:rFonts w:hint="eastAsia" w:ascii="仿宋" w:hAnsi="仿宋" w:eastAsia="仿宋"/>
          <w:b w:val="0"/>
          <w:bCs w:val="0"/>
          <w:color w:val="000000"/>
        </w:rPr>
        <w:t>一、</w:t>
      </w:r>
      <w:r>
        <w:rPr>
          <w:rFonts w:hint="eastAsia" w:eastAsia="仿宋"/>
          <w:color w:val="000000"/>
        </w:rPr>
        <w:t>收</w:t>
      </w:r>
      <w:r>
        <w:rPr>
          <w:rFonts w:hint="eastAsia" w:eastAsia="仿宋"/>
          <w:color w:val="000000"/>
        </w:rPr>
        <w:t>入支出决算总表</w:t>
      </w:r>
      <w:bookmarkEnd w:id="69"/>
    </w:p>
    <w:p>
      <w:pPr>
        <w:pStyle w:val="3"/>
        <w:rPr>
          <w:rFonts w:ascii="仿宋" w:hAnsi="仿宋" w:eastAsia="仿宋"/>
          <w:b w:val="0"/>
          <w:bCs w:val="0"/>
          <w:color w:val="000000"/>
        </w:rPr>
      </w:pPr>
      <w:bookmarkStart w:id="70" w:name="_Toc51004164"/>
      <w:r>
        <w:rPr>
          <w:rFonts w:hint="eastAsia" w:ascii="仿宋" w:hAnsi="仿宋" w:eastAsia="仿宋"/>
          <w:b w:val="0"/>
          <w:bCs w:val="0"/>
          <w:color w:val="000000"/>
        </w:rPr>
        <w:t>二、</w:t>
      </w:r>
      <w:r>
        <w:rPr>
          <w:rFonts w:hint="eastAsia" w:eastAsia="仿宋"/>
          <w:color w:val="000000"/>
        </w:rPr>
        <w:t>收</w:t>
      </w:r>
      <w:r>
        <w:rPr>
          <w:rFonts w:hint="eastAsia" w:eastAsia="仿宋"/>
          <w:color w:val="000000"/>
        </w:rPr>
        <w:t>入决算表</w:t>
      </w:r>
      <w:bookmarkEnd w:id="70"/>
      <w:bookmarkStart w:id="82" w:name="_GoBack"/>
      <w:bookmarkEnd w:id="82"/>
    </w:p>
    <w:p>
      <w:pPr>
        <w:pStyle w:val="3"/>
        <w:rPr>
          <w:rFonts w:ascii="仿宋" w:hAnsi="仿宋" w:eastAsia="仿宋"/>
          <w:b w:val="0"/>
          <w:bCs w:val="0"/>
          <w:color w:val="000000"/>
        </w:rPr>
      </w:pPr>
      <w:bookmarkStart w:id="71" w:name="_Toc51004165"/>
      <w:r>
        <w:rPr>
          <w:rFonts w:hint="eastAsia" w:eastAsia="仿宋"/>
          <w:color w:val="000000"/>
        </w:rPr>
        <w:t>三、支</w:t>
      </w:r>
      <w:r>
        <w:rPr>
          <w:rFonts w:hint="eastAsia" w:eastAsia="仿宋"/>
          <w:color w:val="000000"/>
        </w:rPr>
        <w:t>出决算表</w:t>
      </w:r>
      <w:bookmarkEnd w:id="71"/>
    </w:p>
    <w:p>
      <w:pPr>
        <w:pStyle w:val="3"/>
        <w:rPr>
          <w:rFonts w:ascii="仿宋" w:hAnsi="仿宋" w:eastAsia="仿宋"/>
          <w:b w:val="0"/>
          <w:bCs w:val="0"/>
          <w:color w:val="000000"/>
        </w:rPr>
      </w:pPr>
      <w:bookmarkStart w:id="72" w:name="_Toc51004166"/>
      <w:r>
        <w:rPr>
          <w:rFonts w:hint="eastAsia" w:eastAsia="仿宋"/>
          <w:color w:val="000000"/>
        </w:rPr>
        <w:t>四、财</w:t>
      </w:r>
      <w:r>
        <w:rPr>
          <w:rFonts w:hint="eastAsia" w:eastAsia="仿宋"/>
          <w:color w:val="000000"/>
        </w:rPr>
        <w:t>政拨款收入支出决算总表</w:t>
      </w:r>
      <w:bookmarkEnd w:id="72"/>
    </w:p>
    <w:p>
      <w:pPr>
        <w:pStyle w:val="3"/>
        <w:rPr>
          <w:rFonts w:eastAsia="仿宋"/>
          <w:color w:val="000000"/>
        </w:rPr>
      </w:pPr>
      <w:bookmarkStart w:id="73" w:name="_Toc51004167"/>
      <w:r>
        <w:rPr>
          <w:rFonts w:hint="eastAsia" w:eastAsia="仿宋"/>
          <w:color w:val="000000"/>
        </w:rPr>
        <w:t>五、财</w:t>
      </w:r>
      <w:r>
        <w:rPr>
          <w:rFonts w:hint="eastAsia" w:eastAsia="仿宋"/>
          <w:color w:val="000000"/>
        </w:rPr>
        <w:t>政拨款支出决算明细表</w:t>
      </w:r>
      <w:bookmarkEnd w:id="73"/>
    </w:p>
    <w:p>
      <w:pPr>
        <w:pStyle w:val="3"/>
        <w:rPr>
          <w:rFonts w:ascii="仿宋" w:hAnsi="仿宋" w:eastAsia="仿宋"/>
          <w:b w:val="0"/>
          <w:bCs w:val="0"/>
          <w:color w:val="000000"/>
        </w:rPr>
      </w:pPr>
      <w:bookmarkStart w:id="74" w:name="_Toc51004168"/>
      <w:r>
        <w:rPr>
          <w:rFonts w:hint="eastAsia" w:eastAsia="仿宋"/>
          <w:color w:val="000000"/>
        </w:rPr>
        <w:t>六、</w:t>
      </w:r>
      <w:r>
        <w:rPr>
          <w:rFonts w:hint="eastAsia" w:ascii="仿宋" w:hAnsi="仿宋" w:eastAsia="仿宋"/>
          <w:b w:val="0"/>
          <w:bCs w:val="0"/>
          <w:color w:val="000000"/>
        </w:rPr>
        <w:t>一</w:t>
      </w:r>
      <w:r>
        <w:rPr>
          <w:rFonts w:hint="eastAsia" w:eastAsia="仿宋"/>
          <w:color w:val="000000"/>
        </w:rPr>
        <w:t>般公共预算财政拨款支出决算表</w:t>
      </w:r>
      <w:bookmarkEnd w:id="74"/>
    </w:p>
    <w:p>
      <w:pPr>
        <w:pStyle w:val="3"/>
        <w:rPr>
          <w:rFonts w:ascii="仿宋" w:hAnsi="仿宋" w:eastAsia="仿宋"/>
          <w:b w:val="0"/>
          <w:bCs w:val="0"/>
          <w:color w:val="000000"/>
        </w:rPr>
      </w:pPr>
      <w:bookmarkStart w:id="75" w:name="_Toc51004169"/>
      <w:r>
        <w:rPr>
          <w:rFonts w:hint="eastAsia" w:eastAsia="仿宋"/>
          <w:color w:val="000000"/>
        </w:rPr>
        <w:t>七、</w:t>
      </w:r>
      <w:r>
        <w:rPr>
          <w:rFonts w:hint="eastAsia" w:ascii="仿宋" w:hAnsi="仿宋" w:eastAsia="仿宋"/>
          <w:b w:val="0"/>
          <w:bCs w:val="0"/>
          <w:color w:val="000000"/>
        </w:rPr>
        <w:t>一</w:t>
      </w:r>
      <w:r>
        <w:rPr>
          <w:rFonts w:hint="eastAsia" w:eastAsia="仿宋"/>
          <w:color w:val="000000"/>
        </w:rPr>
        <w:t>般公共预算财政拨款支出决算明细表</w:t>
      </w:r>
      <w:bookmarkEnd w:id="75"/>
    </w:p>
    <w:p>
      <w:pPr>
        <w:pStyle w:val="3"/>
        <w:rPr>
          <w:rFonts w:ascii="仿宋" w:hAnsi="仿宋" w:eastAsia="仿宋"/>
          <w:b w:val="0"/>
          <w:bCs w:val="0"/>
          <w:color w:val="000000"/>
        </w:rPr>
      </w:pPr>
      <w:bookmarkStart w:id="76" w:name="_Toc51004170"/>
      <w:r>
        <w:rPr>
          <w:rFonts w:hint="eastAsia" w:eastAsia="仿宋"/>
          <w:color w:val="000000"/>
        </w:rPr>
        <w:t>八、</w:t>
      </w:r>
      <w:r>
        <w:rPr>
          <w:rFonts w:hint="eastAsia" w:ascii="仿宋" w:hAnsi="仿宋" w:eastAsia="仿宋"/>
          <w:b w:val="0"/>
          <w:bCs w:val="0"/>
          <w:color w:val="000000"/>
        </w:rPr>
        <w:t>一</w:t>
      </w:r>
      <w:r>
        <w:rPr>
          <w:rFonts w:hint="eastAsia" w:eastAsia="仿宋"/>
          <w:color w:val="000000"/>
        </w:rPr>
        <w:t>般公共预算财政拨款基本支出决算表</w:t>
      </w:r>
      <w:bookmarkEnd w:id="76"/>
    </w:p>
    <w:p>
      <w:pPr>
        <w:pStyle w:val="3"/>
        <w:rPr>
          <w:rFonts w:ascii="仿宋" w:hAnsi="仿宋" w:eastAsia="仿宋"/>
          <w:b w:val="0"/>
          <w:bCs w:val="0"/>
          <w:color w:val="000000"/>
        </w:rPr>
      </w:pPr>
      <w:bookmarkStart w:id="77" w:name="_Toc51004171"/>
      <w:r>
        <w:rPr>
          <w:rFonts w:hint="eastAsia" w:eastAsia="仿宋"/>
          <w:color w:val="000000"/>
        </w:rPr>
        <w:t>九、</w:t>
      </w:r>
      <w:r>
        <w:rPr>
          <w:rFonts w:hint="eastAsia" w:ascii="仿宋" w:hAnsi="仿宋" w:eastAsia="仿宋"/>
          <w:b w:val="0"/>
          <w:bCs w:val="0"/>
          <w:color w:val="000000"/>
        </w:rPr>
        <w:t>一</w:t>
      </w:r>
      <w:r>
        <w:rPr>
          <w:rFonts w:hint="eastAsia" w:eastAsia="仿宋"/>
          <w:color w:val="000000"/>
        </w:rPr>
        <w:t>般公共预算财政拨款项目支出决算表</w:t>
      </w:r>
      <w:bookmarkEnd w:id="77"/>
    </w:p>
    <w:p>
      <w:pPr>
        <w:pStyle w:val="3"/>
        <w:rPr>
          <w:rFonts w:ascii="仿宋" w:hAnsi="仿宋" w:eastAsia="仿宋"/>
          <w:b w:val="0"/>
          <w:bCs w:val="0"/>
          <w:color w:val="000000"/>
        </w:rPr>
      </w:pPr>
      <w:bookmarkStart w:id="78" w:name="_Toc51004172"/>
      <w:r>
        <w:rPr>
          <w:rFonts w:hint="eastAsia" w:eastAsia="仿宋"/>
          <w:color w:val="000000"/>
        </w:rPr>
        <w:t>十、</w:t>
      </w:r>
      <w:r>
        <w:rPr>
          <w:rFonts w:hint="eastAsia" w:ascii="仿宋" w:hAnsi="仿宋" w:eastAsia="仿宋"/>
          <w:b w:val="0"/>
          <w:bCs w:val="0"/>
          <w:color w:val="000000"/>
        </w:rPr>
        <w:t>一</w:t>
      </w:r>
      <w:r>
        <w:rPr>
          <w:rFonts w:hint="eastAsia" w:eastAsia="仿宋"/>
          <w:color w:val="000000"/>
        </w:rPr>
        <w:t>般公共预算财政拨款“三公”经费支出决算表</w:t>
      </w:r>
      <w:bookmarkEnd w:id="78"/>
    </w:p>
    <w:p>
      <w:pPr>
        <w:pStyle w:val="3"/>
        <w:rPr>
          <w:rFonts w:ascii="仿宋" w:hAnsi="仿宋" w:eastAsia="仿宋"/>
          <w:b w:val="0"/>
          <w:bCs w:val="0"/>
          <w:color w:val="000000"/>
        </w:rPr>
      </w:pPr>
      <w:bookmarkStart w:id="79" w:name="_Toc51004173"/>
      <w:r>
        <w:rPr>
          <w:rFonts w:hint="eastAsia" w:eastAsia="仿宋"/>
          <w:color w:val="000000"/>
        </w:rPr>
        <w:t>十一、政</w:t>
      </w:r>
      <w:r>
        <w:rPr>
          <w:rFonts w:hint="eastAsia" w:eastAsia="仿宋"/>
          <w:color w:val="000000"/>
        </w:rPr>
        <w:t>府性基金预算财政拨款收入支出决算表</w:t>
      </w:r>
      <w:bookmarkEnd w:id="79"/>
    </w:p>
    <w:p>
      <w:pPr>
        <w:pStyle w:val="3"/>
        <w:rPr>
          <w:rFonts w:ascii="仿宋" w:hAnsi="仿宋" w:eastAsia="仿宋"/>
          <w:b w:val="0"/>
          <w:bCs w:val="0"/>
          <w:color w:val="000000"/>
        </w:rPr>
      </w:pPr>
      <w:bookmarkStart w:id="80" w:name="_Toc51004174"/>
      <w:r>
        <w:rPr>
          <w:rFonts w:hint="eastAsia" w:eastAsia="仿宋"/>
          <w:color w:val="000000"/>
        </w:rPr>
        <w:t>十二、政</w:t>
      </w:r>
      <w:r>
        <w:rPr>
          <w:rFonts w:hint="eastAsia" w:eastAsia="仿宋"/>
          <w:color w:val="000000"/>
        </w:rPr>
        <w:t>府性基金预算财政拨款“三公”经费支出决算表</w:t>
      </w:r>
      <w:bookmarkEnd w:id="80"/>
    </w:p>
    <w:p>
      <w:pPr>
        <w:pStyle w:val="3"/>
        <w:rPr>
          <w:rFonts w:ascii="仿宋" w:hAnsi="仿宋" w:eastAsia="仿宋"/>
          <w:b w:val="0"/>
          <w:bCs w:val="0"/>
          <w:color w:val="000000"/>
        </w:rPr>
      </w:pPr>
      <w:bookmarkStart w:id="81" w:name="_Toc51004175"/>
      <w:r>
        <w:rPr>
          <w:rFonts w:hint="eastAsia" w:eastAsia="仿宋"/>
          <w:color w:val="000000"/>
        </w:rPr>
        <w:t>十三、国</w:t>
      </w:r>
      <w:r>
        <w:rPr>
          <w:rFonts w:hint="eastAsia" w:eastAsia="仿宋"/>
          <w:color w:val="000000"/>
        </w:rPr>
        <w:t>有资本经营预算支出决算表</w:t>
      </w:r>
      <w:bookmarkEnd w:id="81"/>
    </w:p>
    <w:sectPr>
      <w:footerReference r:id="rId7" w:type="default"/>
      <w:pgSz w:w="11906" w:h="16838"/>
      <w:pgMar w:top="1440" w:right="1797" w:bottom="1440" w:left="179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KaiTi_GB2312">
    <w:altName w:val="Unifont"/>
    <w:panose1 w:val="02010609060101010101"/>
    <w:charset w:val="86"/>
    <w:family w:val="modern"/>
    <w:pitch w:val="default"/>
    <w:sig w:usb0="00000000" w:usb1="00000000"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Unifont">
    <w:panose1 w:val="02000604000000000000"/>
    <w:charset w:val="86"/>
    <w:family w:val="auto"/>
    <w:pitch w:val="default"/>
    <w:sig w:usb0="FFFFFFFF" w:usb1="EBFFFFFF" w:usb2="E817FFFF" w:usb3="007F001F"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inside" w:y="1"/>
      <w:rPr>
        <w:rStyle w:val="16"/>
      </w:rPr>
    </w:pPr>
    <w:r>
      <w:rPr>
        <w:rStyle w:val="16"/>
      </w:rPr>
      <w:fldChar w:fldCharType="begin"/>
    </w:r>
    <w:r>
      <w:rPr>
        <w:rStyle w:val="16"/>
      </w:rPr>
      <w:instrText xml:space="preserve">PAGE  </w:instrText>
    </w:r>
    <w:r>
      <w:rPr>
        <w:rStyle w:val="16"/>
      </w:rPr>
      <w:fldChar w:fldCharType="separate"/>
    </w:r>
    <w:r>
      <w:rPr>
        <w:rStyle w:val="16"/>
      </w:rPr>
      <w:t>- 22 -</w:t>
    </w:r>
    <w:r>
      <w:rPr>
        <w:rStyle w:val="16"/>
      </w:rPr>
      <w:fldChar w:fldCharType="end"/>
    </w:r>
  </w:p>
  <w:p>
    <w:pPr>
      <w:pStyle w:val="8"/>
      <w:ind w:right="360" w:firstLine="360"/>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in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w:t>
    </w:r>
    <w:r>
      <w:t xml:space="preserve"> 27 -</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w:t>
    </w:r>
    <w:r>
      <w:t xml:space="preserve"> 30 -</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770" w:hanging="720"/>
      </w:pPr>
      <w:rPr>
        <w:rFonts w:hint="default" w:cs="Times New Roman"/>
        <w:b w:val="0"/>
      </w:rPr>
    </w:lvl>
    <w:lvl w:ilvl="1" w:tentative="0">
      <w:start w:val="1"/>
      <w:numFmt w:val="lowerLetter"/>
      <w:lvlText w:val="%2)"/>
      <w:lvlJc w:val="left"/>
      <w:pPr>
        <w:ind w:left="1890" w:hanging="420"/>
      </w:pPr>
      <w:rPr>
        <w:rFonts w:cs="Times New Roman"/>
      </w:rPr>
    </w:lvl>
    <w:lvl w:ilvl="2" w:tentative="0">
      <w:start w:val="1"/>
      <w:numFmt w:val="lowerRoman"/>
      <w:lvlText w:val="%3."/>
      <w:lvlJc w:val="right"/>
      <w:pPr>
        <w:ind w:left="2310" w:hanging="420"/>
      </w:pPr>
      <w:rPr>
        <w:rFonts w:cs="Times New Roman"/>
      </w:rPr>
    </w:lvl>
    <w:lvl w:ilvl="3" w:tentative="0">
      <w:start w:val="1"/>
      <w:numFmt w:val="decimal"/>
      <w:lvlText w:val="%4."/>
      <w:lvlJc w:val="left"/>
      <w:pPr>
        <w:ind w:left="2730" w:hanging="420"/>
      </w:pPr>
      <w:rPr>
        <w:rFonts w:cs="Times New Roman"/>
      </w:rPr>
    </w:lvl>
    <w:lvl w:ilvl="4" w:tentative="0">
      <w:start w:val="1"/>
      <w:numFmt w:val="lowerLetter"/>
      <w:lvlText w:val="%5)"/>
      <w:lvlJc w:val="left"/>
      <w:pPr>
        <w:ind w:left="3150" w:hanging="420"/>
      </w:pPr>
      <w:rPr>
        <w:rFonts w:cs="Times New Roman"/>
      </w:rPr>
    </w:lvl>
    <w:lvl w:ilvl="5" w:tentative="0">
      <w:start w:val="1"/>
      <w:numFmt w:val="lowerRoman"/>
      <w:lvlText w:val="%6."/>
      <w:lvlJc w:val="right"/>
      <w:pPr>
        <w:ind w:left="3570" w:hanging="420"/>
      </w:pPr>
      <w:rPr>
        <w:rFonts w:cs="Times New Roman"/>
      </w:rPr>
    </w:lvl>
    <w:lvl w:ilvl="6" w:tentative="0">
      <w:start w:val="1"/>
      <w:numFmt w:val="decimal"/>
      <w:lvlText w:val="%7."/>
      <w:lvlJc w:val="left"/>
      <w:pPr>
        <w:ind w:left="3990" w:hanging="420"/>
      </w:pPr>
      <w:rPr>
        <w:rFonts w:cs="Times New Roman"/>
      </w:rPr>
    </w:lvl>
    <w:lvl w:ilvl="7" w:tentative="0">
      <w:start w:val="1"/>
      <w:numFmt w:val="lowerLetter"/>
      <w:lvlText w:val="%8)"/>
      <w:lvlJc w:val="left"/>
      <w:pPr>
        <w:ind w:left="4410" w:hanging="420"/>
      </w:pPr>
      <w:rPr>
        <w:rFonts w:cs="Times New Roman"/>
      </w:rPr>
    </w:lvl>
    <w:lvl w:ilvl="8" w:tentative="0">
      <w:start w:val="1"/>
      <w:numFmt w:val="lowerRoman"/>
      <w:lvlText w:val="%9."/>
      <w:lvlJc w:val="right"/>
      <w:pPr>
        <w:ind w:left="483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3BAD"/>
    <w:rsid w:val="000117CA"/>
    <w:rsid w:val="000222C6"/>
    <w:rsid w:val="00023449"/>
    <w:rsid w:val="0002549F"/>
    <w:rsid w:val="00042669"/>
    <w:rsid w:val="000468DB"/>
    <w:rsid w:val="0006487A"/>
    <w:rsid w:val="00065F8F"/>
    <w:rsid w:val="00070A43"/>
    <w:rsid w:val="000768F2"/>
    <w:rsid w:val="0008607F"/>
    <w:rsid w:val="0009184B"/>
    <w:rsid w:val="00094236"/>
    <w:rsid w:val="0009593C"/>
    <w:rsid w:val="0009661D"/>
    <w:rsid w:val="00097322"/>
    <w:rsid w:val="00097AF0"/>
    <w:rsid w:val="000A440E"/>
    <w:rsid w:val="000A6A92"/>
    <w:rsid w:val="000B047F"/>
    <w:rsid w:val="000B5923"/>
    <w:rsid w:val="000B5A48"/>
    <w:rsid w:val="000B6FF3"/>
    <w:rsid w:val="000C3467"/>
    <w:rsid w:val="000C3CA6"/>
    <w:rsid w:val="000C6AE6"/>
    <w:rsid w:val="000D1267"/>
    <w:rsid w:val="000D1D50"/>
    <w:rsid w:val="000D5782"/>
    <w:rsid w:val="000D7CBC"/>
    <w:rsid w:val="000E53D8"/>
    <w:rsid w:val="000E6613"/>
    <w:rsid w:val="000E7119"/>
    <w:rsid w:val="0010300B"/>
    <w:rsid w:val="00114E9B"/>
    <w:rsid w:val="0012542A"/>
    <w:rsid w:val="00131FE0"/>
    <w:rsid w:val="001341CB"/>
    <w:rsid w:val="00142216"/>
    <w:rsid w:val="0014303E"/>
    <w:rsid w:val="00144D6A"/>
    <w:rsid w:val="00144E5C"/>
    <w:rsid w:val="0014729F"/>
    <w:rsid w:val="00157BAB"/>
    <w:rsid w:val="001654D1"/>
    <w:rsid w:val="00174518"/>
    <w:rsid w:val="0018106D"/>
    <w:rsid w:val="001877A7"/>
    <w:rsid w:val="001909E6"/>
    <w:rsid w:val="00191536"/>
    <w:rsid w:val="00196687"/>
    <w:rsid w:val="001A178B"/>
    <w:rsid w:val="001A3041"/>
    <w:rsid w:val="001B1C2A"/>
    <w:rsid w:val="001B2FF9"/>
    <w:rsid w:val="001B7AE5"/>
    <w:rsid w:val="001C0962"/>
    <w:rsid w:val="001C2534"/>
    <w:rsid w:val="001D7531"/>
    <w:rsid w:val="001E645C"/>
    <w:rsid w:val="001E737D"/>
    <w:rsid w:val="001F0592"/>
    <w:rsid w:val="001F7506"/>
    <w:rsid w:val="002006CD"/>
    <w:rsid w:val="002019B1"/>
    <w:rsid w:val="00202B36"/>
    <w:rsid w:val="00204B7A"/>
    <w:rsid w:val="00204CDE"/>
    <w:rsid w:val="0021101A"/>
    <w:rsid w:val="00220536"/>
    <w:rsid w:val="00235274"/>
    <w:rsid w:val="00235629"/>
    <w:rsid w:val="00235F09"/>
    <w:rsid w:val="0025116D"/>
    <w:rsid w:val="0025244F"/>
    <w:rsid w:val="00260C38"/>
    <w:rsid w:val="002616C0"/>
    <w:rsid w:val="00265372"/>
    <w:rsid w:val="00266182"/>
    <w:rsid w:val="002662AA"/>
    <w:rsid w:val="00280496"/>
    <w:rsid w:val="002846BB"/>
    <w:rsid w:val="00294764"/>
    <w:rsid w:val="00294DC9"/>
    <w:rsid w:val="00295495"/>
    <w:rsid w:val="002A31DE"/>
    <w:rsid w:val="002A337B"/>
    <w:rsid w:val="002B2613"/>
    <w:rsid w:val="002C66B0"/>
    <w:rsid w:val="002D19B0"/>
    <w:rsid w:val="002D6D05"/>
    <w:rsid w:val="002E2FA4"/>
    <w:rsid w:val="002E4830"/>
    <w:rsid w:val="002F1818"/>
    <w:rsid w:val="002F567B"/>
    <w:rsid w:val="00312324"/>
    <w:rsid w:val="0031273E"/>
    <w:rsid w:val="003216A9"/>
    <w:rsid w:val="00326F0D"/>
    <w:rsid w:val="00327175"/>
    <w:rsid w:val="00335A74"/>
    <w:rsid w:val="00340694"/>
    <w:rsid w:val="003411DF"/>
    <w:rsid w:val="00353B56"/>
    <w:rsid w:val="003567BA"/>
    <w:rsid w:val="0036561B"/>
    <w:rsid w:val="0037013F"/>
    <w:rsid w:val="003748FF"/>
    <w:rsid w:val="003763EC"/>
    <w:rsid w:val="00380C92"/>
    <w:rsid w:val="00385652"/>
    <w:rsid w:val="003A484F"/>
    <w:rsid w:val="003A4883"/>
    <w:rsid w:val="003B0BE0"/>
    <w:rsid w:val="003B0C1B"/>
    <w:rsid w:val="003B688C"/>
    <w:rsid w:val="003C0291"/>
    <w:rsid w:val="003C2ED7"/>
    <w:rsid w:val="003C39AE"/>
    <w:rsid w:val="003C52CA"/>
    <w:rsid w:val="003C7B60"/>
    <w:rsid w:val="003D0C0F"/>
    <w:rsid w:val="003D1FB2"/>
    <w:rsid w:val="003D66DA"/>
    <w:rsid w:val="003E1310"/>
    <w:rsid w:val="003E276A"/>
    <w:rsid w:val="003E6F55"/>
    <w:rsid w:val="003F3BEE"/>
    <w:rsid w:val="00406254"/>
    <w:rsid w:val="00416CD4"/>
    <w:rsid w:val="004223DE"/>
    <w:rsid w:val="00434489"/>
    <w:rsid w:val="00437085"/>
    <w:rsid w:val="00443880"/>
    <w:rsid w:val="004464F4"/>
    <w:rsid w:val="00471401"/>
    <w:rsid w:val="00473F31"/>
    <w:rsid w:val="0048263A"/>
    <w:rsid w:val="00487E5D"/>
    <w:rsid w:val="004A1314"/>
    <w:rsid w:val="004A65BA"/>
    <w:rsid w:val="004A711F"/>
    <w:rsid w:val="004B154D"/>
    <w:rsid w:val="004B199D"/>
    <w:rsid w:val="004B4690"/>
    <w:rsid w:val="004C20E7"/>
    <w:rsid w:val="004C7865"/>
    <w:rsid w:val="004E0A2D"/>
    <w:rsid w:val="004E206B"/>
    <w:rsid w:val="004E6DF7"/>
    <w:rsid w:val="004F0FBD"/>
    <w:rsid w:val="004F403E"/>
    <w:rsid w:val="005035A2"/>
    <w:rsid w:val="00505A47"/>
    <w:rsid w:val="00512FDA"/>
    <w:rsid w:val="00520DA0"/>
    <w:rsid w:val="005445E2"/>
    <w:rsid w:val="005664BB"/>
    <w:rsid w:val="00566FFA"/>
    <w:rsid w:val="005716D7"/>
    <w:rsid w:val="0057481D"/>
    <w:rsid w:val="00575F0B"/>
    <w:rsid w:val="00577FA8"/>
    <w:rsid w:val="0058486E"/>
    <w:rsid w:val="00584ED5"/>
    <w:rsid w:val="00585B33"/>
    <w:rsid w:val="0059014D"/>
    <w:rsid w:val="00596689"/>
    <w:rsid w:val="005B5C64"/>
    <w:rsid w:val="005C6BD0"/>
    <w:rsid w:val="005C6C4C"/>
    <w:rsid w:val="005D1C8B"/>
    <w:rsid w:val="005D468D"/>
    <w:rsid w:val="005D5CED"/>
    <w:rsid w:val="005F1A4C"/>
    <w:rsid w:val="00600C79"/>
    <w:rsid w:val="00603E6C"/>
    <w:rsid w:val="00605688"/>
    <w:rsid w:val="006070AF"/>
    <w:rsid w:val="00607E6C"/>
    <w:rsid w:val="006101B1"/>
    <w:rsid w:val="00614E44"/>
    <w:rsid w:val="0062270A"/>
    <w:rsid w:val="00622830"/>
    <w:rsid w:val="00623DA0"/>
    <w:rsid w:val="00625D5B"/>
    <w:rsid w:val="00627B61"/>
    <w:rsid w:val="00630AEF"/>
    <w:rsid w:val="00630C29"/>
    <w:rsid w:val="006325F8"/>
    <w:rsid w:val="00633463"/>
    <w:rsid w:val="00634C9A"/>
    <w:rsid w:val="00636A39"/>
    <w:rsid w:val="006440E4"/>
    <w:rsid w:val="00647584"/>
    <w:rsid w:val="0066343B"/>
    <w:rsid w:val="00664777"/>
    <w:rsid w:val="006748A4"/>
    <w:rsid w:val="006757F5"/>
    <w:rsid w:val="0068152C"/>
    <w:rsid w:val="00681A31"/>
    <w:rsid w:val="00683E73"/>
    <w:rsid w:val="00685EBE"/>
    <w:rsid w:val="00691C17"/>
    <w:rsid w:val="006A1893"/>
    <w:rsid w:val="006A3141"/>
    <w:rsid w:val="006A5E34"/>
    <w:rsid w:val="006B2422"/>
    <w:rsid w:val="006B2B9A"/>
    <w:rsid w:val="006B7987"/>
    <w:rsid w:val="006C1937"/>
    <w:rsid w:val="006D1C7B"/>
    <w:rsid w:val="006F020C"/>
    <w:rsid w:val="00711259"/>
    <w:rsid w:val="007127B7"/>
    <w:rsid w:val="0071798E"/>
    <w:rsid w:val="00727533"/>
    <w:rsid w:val="00735A5A"/>
    <w:rsid w:val="007416B6"/>
    <w:rsid w:val="00746F48"/>
    <w:rsid w:val="0075404D"/>
    <w:rsid w:val="0076182A"/>
    <w:rsid w:val="00767B7E"/>
    <w:rsid w:val="00773D93"/>
    <w:rsid w:val="00775A9E"/>
    <w:rsid w:val="007770C3"/>
    <w:rsid w:val="00784D24"/>
    <w:rsid w:val="00785FBA"/>
    <w:rsid w:val="00786E4A"/>
    <w:rsid w:val="007875EB"/>
    <w:rsid w:val="0079426B"/>
    <w:rsid w:val="007D1682"/>
    <w:rsid w:val="007D312A"/>
    <w:rsid w:val="007D3F19"/>
    <w:rsid w:val="007D5530"/>
    <w:rsid w:val="007E23B0"/>
    <w:rsid w:val="007E2480"/>
    <w:rsid w:val="007E51FD"/>
    <w:rsid w:val="007F1991"/>
    <w:rsid w:val="007F2C2F"/>
    <w:rsid w:val="007F45F3"/>
    <w:rsid w:val="007F5316"/>
    <w:rsid w:val="007F55FC"/>
    <w:rsid w:val="007F5665"/>
    <w:rsid w:val="007F7E8E"/>
    <w:rsid w:val="00800112"/>
    <w:rsid w:val="00800F14"/>
    <w:rsid w:val="00802A08"/>
    <w:rsid w:val="00813348"/>
    <w:rsid w:val="008253BB"/>
    <w:rsid w:val="008311F0"/>
    <w:rsid w:val="00833962"/>
    <w:rsid w:val="0083706E"/>
    <w:rsid w:val="008408F6"/>
    <w:rsid w:val="008423A5"/>
    <w:rsid w:val="00850625"/>
    <w:rsid w:val="00852D1A"/>
    <w:rsid w:val="00852EC8"/>
    <w:rsid w:val="00853718"/>
    <w:rsid w:val="00855221"/>
    <w:rsid w:val="008565E8"/>
    <w:rsid w:val="00860645"/>
    <w:rsid w:val="00862905"/>
    <w:rsid w:val="00871ED7"/>
    <w:rsid w:val="00871F71"/>
    <w:rsid w:val="00872FD8"/>
    <w:rsid w:val="00883237"/>
    <w:rsid w:val="00885AF4"/>
    <w:rsid w:val="008939CD"/>
    <w:rsid w:val="008A7482"/>
    <w:rsid w:val="008B5A8E"/>
    <w:rsid w:val="008B768C"/>
    <w:rsid w:val="008C4DB1"/>
    <w:rsid w:val="008C4EAF"/>
    <w:rsid w:val="008C5176"/>
    <w:rsid w:val="008C7FD0"/>
    <w:rsid w:val="008D76B4"/>
    <w:rsid w:val="008E177C"/>
    <w:rsid w:val="008E1DE7"/>
    <w:rsid w:val="008E707C"/>
    <w:rsid w:val="008F6E82"/>
    <w:rsid w:val="00900B08"/>
    <w:rsid w:val="00902155"/>
    <w:rsid w:val="00902FA3"/>
    <w:rsid w:val="00913688"/>
    <w:rsid w:val="00916353"/>
    <w:rsid w:val="009211C1"/>
    <w:rsid w:val="00923564"/>
    <w:rsid w:val="0092392E"/>
    <w:rsid w:val="009257AC"/>
    <w:rsid w:val="009315F9"/>
    <w:rsid w:val="00933499"/>
    <w:rsid w:val="00935183"/>
    <w:rsid w:val="00935C98"/>
    <w:rsid w:val="00946945"/>
    <w:rsid w:val="00951248"/>
    <w:rsid w:val="0095152F"/>
    <w:rsid w:val="0095305E"/>
    <w:rsid w:val="00954C49"/>
    <w:rsid w:val="00955E37"/>
    <w:rsid w:val="00967F00"/>
    <w:rsid w:val="0097099F"/>
    <w:rsid w:val="00971997"/>
    <w:rsid w:val="00971FFC"/>
    <w:rsid w:val="0098660A"/>
    <w:rsid w:val="009931C3"/>
    <w:rsid w:val="00996F81"/>
    <w:rsid w:val="009B2C43"/>
    <w:rsid w:val="009B4EAE"/>
    <w:rsid w:val="009B7573"/>
    <w:rsid w:val="009C22F4"/>
    <w:rsid w:val="009C2E98"/>
    <w:rsid w:val="009C37FB"/>
    <w:rsid w:val="009C5E52"/>
    <w:rsid w:val="009C77B8"/>
    <w:rsid w:val="009D3447"/>
    <w:rsid w:val="009D4711"/>
    <w:rsid w:val="009F1185"/>
    <w:rsid w:val="009F18CD"/>
    <w:rsid w:val="009F25D5"/>
    <w:rsid w:val="009F2A13"/>
    <w:rsid w:val="009F7527"/>
    <w:rsid w:val="00A039ED"/>
    <w:rsid w:val="00A04EB0"/>
    <w:rsid w:val="00A13CC1"/>
    <w:rsid w:val="00A15FDF"/>
    <w:rsid w:val="00A16847"/>
    <w:rsid w:val="00A237D8"/>
    <w:rsid w:val="00A24540"/>
    <w:rsid w:val="00A268C4"/>
    <w:rsid w:val="00A307CD"/>
    <w:rsid w:val="00A331C8"/>
    <w:rsid w:val="00A35117"/>
    <w:rsid w:val="00A37509"/>
    <w:rsid w:val="00A40A00"/>
    <w:rsid w:val="00A4142F"/>
    <w:rsid w:val="00A422EB"/>
    <w:rsid w:val="00A45BB7"/>
    <w:rsid w:val="00A56DF2"/>
    <w:rsid w:val="00A56E6E"/>
    <w:rsid w:val="00A626E4"/>
    <w:rsid w:val="00A6652D"/>
    <w:rsid w:val="00A67AB5"/>
    <w:rsid w:val="00A707B0"/>
    <w:rsid w:val="00A733B2"/>
    <w:rsid w:val="00A73FB4"/>
    <w:rsid w:val="00A741C2"/>
    <w:rsid w:val="00A8569A"/>
    <w:rsid w:val="00A91760"/>
    <w:rsid w:val="00A93B00"/>
    <w:rsid w:val="00A93C21"/>
    <w:rsid w:val="00AB64C9"/>
    <w:rsid w:val="00AB78D6"/>
    <w:rsid w:val="00AC0663"/>
    <w:rsid w:val="00AC3C6A"/>
    <w:rsid w:val="00AC68C7"/>
    <w:rsid w:val="00AD0F83"/>
    <w:rsid w:val="00AD5620"/>
    <w:rsid w:val="00AD656B"/>
    <w:rsid w:val="00AD7C1B"/>
    <w:rsid w:val="00AD7CEC"/>
    <w:rsid w:val="00AE16BA"/>
    <w:rsid w:val="00AE1EBE"/>
    <w:rsid w:val="00AF74BB"/>
    <w:rsid w:val="00B00BDD"/>
    <w:rsid w:val="00B03C9D"/>
    <w:rsid w:val="00B060AE"/>
    <w:rsid w:val="00B10517"/>
    <w:rsid w:val="00B12842"/>
    <w:rsid w:val="00B14E76"/>
    <w:rsid w:val="00B15178"/>
    <w:rsid w:val="00B161B8"/>
    <w:rsid w:val="00B2048C"/>
    <w:rsid w:val="00B310B9"/>
    <w:rsid w:val="00B35F3F"/>
    <w:rsid w:val="00B36CBB"/>
    <w:rsid w:val="00B425E0"/>
    <w:rsid w:val="00B440AA"/>
    <w:rsid w:val="00B44B70"/>
    <w:rsid w:val="00B522E0"/>
    <w:rsid w:val="00B53C56"/>
    <w:rsid w:val="00B57DAF"/>
    <w:rsid w:val="00B61437"/>
    <w:rsid w:val="00B64E9B"/>
    <w:rsid w:val="00B77EA6"/>
    <w:rsid w:val="00B81598"/>
    <w:rsid w:val="00B841F1"/>
    <w:rsid w:val="00B86BC6"/>
    <w:rsid w:val="00B86DDD"/>
    <w:rsid w:val="00B944D6"/>
    <w:rsid w:val="00BA4414"/>
    <w:rsid w:val="00BB00D4"/>
    <w:rsid w:val="00BB381A"/>
    <w:rsid w:val="00BB4340"/>
    <w:rsid w:val="00BB4DF0"/>
    <w:rsid w:val="00BC0140"/>
    <w:rsid w:val="00BC289F"/>
    <w:rsid w:val="00BC2D50"/>
    <w:rsid w:val="00BC5361"/>
    <w:rsid w:val="00BC5460"/>
    <w:rsid w:val="00BC6B50"/>
    <w:rsid w:val="00BD0E25"/>
    <w:rsid w:val="00BE42DC"/>
    <w:rsid w:val="00BE4CCC"/>
    <w:rsid w:val="00BF5BD6"/>
    <w:rsid w:val="00C03E31"/>
    <w:rsid w:val="00C06EC6"/>
    <w:rsid w:val="00C26C2C"/>
    <w:rsid w:val="00C30E69"/>
    <w:rsid w:val="00C33E72"/>
    <w:rsid w:val="00C354B2"/>
    <w:rsid w:val="00C35554"/>
    <w:rsid w:val="00C42709"/>
    <w:rsid w:val="00C44662"/>
    <w:rsid w:val="00C464D2"/>
    <w:rsid w:val="00C47083"/>
    <w:rsid w:val="00C533CC"/>
    <w:rsid w:val="00C5751C"/>
    <w:rsid w:val="00C61BFC"/>
    <w:rsid w:val="00C61F4F"/>
    <w:rsid w:val="00C62B85"/>
    <w:rsid w:val="00C65438"/>
    <w:rsid w:val="00C86393"/>
    <w:rsid w:val="00C91CBB"/>
    <w:rsid w:val="00CA11E1"/>
    <w:rsid w:val="00CB4E70"/>
    <w:rsid w:val="00CC09B6"/>
    <w:rsid w:val="00CC43F2"/>
    <w:rsid w:val="00CC666F"/>
    <w:rsid w:val="00CD1E3F"/>
    <w:rsid w:val="00CE44F6"/>
    <w:rsid w:val="00CE49DA"/>
    <w:rsid w:val="00CE4B23"/>
    <w:rsid w:val="00CE7B61"/>
    <w:rsid w:val="00D00095"/>
    <w:rsid w:val="00D114F0"/>
    <w:rsid w:val="00D20620"/>
    <w:rsid w:val="00D254F7"/>
    <w:rsid w:val="00D26091"/>
    <w:rsid w:val="00D2685C"/>
    <w:rsid w:val="00D26BB6"/>
    <w:rsid w:val="00D27486"/>
    <w:rsid w:val="00D34E7C"/>
    <w:rsid w:val="00D35489"/>
    <w:rsid w:val="00D36AFE"/>
    <w:rsid w:val="00D51276"/>
    <w:rsid w:val="00D5399A"/>
    <w:rsid w:val="00D62822"/>
    <w:rsid w:val="00D66948"/>
    <w:rsid w:val="00D7035F"/>
    <w:rsid w:val="00D7110D"/>
    <w:rsid w:val="00D722FD"/>
    <w:rsid w:val="00D72D72"/>
    <w:rsid w:val="00D76D48"/>
    <w:rsid w:val="00D97CD7"/>
    <w:rsid w:val="00DA634F"/>
    <w:rsid w:val="00DA65AC"/>
    <w:rsid w:val="00DB1913"/>
    <w:rsid w:val="00DC410D"/>
    <w:rsid w:val="00DC5A81"/>
    <w:rsid w:val="00DC68CA"/>
    <w:rsid w:val="00DC7CBA"/>
    <w:rsid w:val="00DD4DEC"/>
    <w:rsid w:val="00DD682B"/>
    <w:rsid w:val="00DD73B7"/>
    <w:rsid w:val="00DF0986"/>
    <w:rsid w:val="00DF28BC"/>
    <w:rsid w:val="00DF34B9"/>
    <w:rsid w:val="00DF6EA1"/>
    <w:rsid w:val="00E01053"/>
    <w:rsid w:val="00E06DCD"/>
    <w:rsid w:val="00E07ACF"/>
    <w:rsid w:val="00E21A5E"/>
    <w:rsid w:val="00E30149"/>
    <w:rsid w:val="00E331A1"/>
    <w:rsid w:val="00E33202"/>
    <w:rsid w:val="00E336A9"/>
    <w:rsid w:val="00E34B9B"/>
    <w:rsid w:val="00E472B1"/>
    <w:rsid w:val="00E50624"/>
    <w:rsid w:val="00E568DF"/>
    <w:rsid w:val="00E64269"/>
    <w:rsid w:val="00E66797"/>
    <w:rsid w:val="00E82267"/>
    <w:rsid w:val="00E8279A"/>
    <w:rsid w:val="00E853CE"/>
    <w:rsid w:val="00E867B6"/>
    <w:rsid w:val="00E87F08"/>
    <w:rsid w:val="00EA010F"/>
    <w:rsid w:val="00EA35E6"/>
    <w:rsid w:val="00EA539F"/>
    <w:rsid w:val="00EA59F7"/>
    <w:rsid w:val="00EA7282"/>
    <w:rsid w:val="00EC06CD"/>
    <w:rsid w:val="00EC418E"/>
    <w:rsid w:val="00ED17AC"/>
    <w:rsid w:val="00ED1B63"/>
    <w:rsid w:val="00ED3C1F"/>
    <w:rsid w:val="00ED4085"/>
    <w:rsid w:val="00ED420E"/>
    <w:rsid w:val="00ED6FBE"/>
    <w:rsid w:val="00EE2F57"/>
    <w:rsid w:val="00EF4C34"/>
    <w:rsid w:val="00EF77C6"/>
    <w:rsid w:val="00F05438"/>
    <w:rsid w:val="00F06066"/>
    <w:rsid w:val="00F11DB6"/>
    <w:rsid w:val="00F1361C"/>
    <w:rsid w:val="00F14D90"/>
    <w:rsid w:val="00F156F0"/>
    <w:rsid w:val="00F160C7"/>
    <w:rsid w:val="00F23297"/>
    <w:rsid w:val="00F2408F"/>
    <w:rsid w:val="00F240E9"/>
    <w:rsid w:val="00F36D8F"/>
    <w:rsid w:val="00F417B1"/>
    <w:rsid w:val="00F45853"/>
    <w:rsid w:val="00F50199"/>
    <w:rsid w:val="00F52352"/>
    <w:rsid w:val="00F602DF"/>
    <w:rsid w:val="00F61702"/>
    <w:rsid w:val="00F701CD"/>
    <w:rsid w:val="00F754A1"/>
    <w:rsid w:val="00F81FD9"/>
    <w:rsid w:val="00F841AA"/>
    <w:rsid w:val="00F84A94"/>
    <w:rsid w:val="00F87E96"/>
    <w:rsid w:val="00F93FAB"/>
    <w:rsid w:val="00FA23E8"/>
    <w:rsid w:val="00FA5D00"/>
    <w:rsid w:val="00FD3CC1"/>
    <w:rsid w:val="00FF1E02"/>
    <w:rsid w:val="00FF30B4"/>
    <w:rsid w:val="10C055FF"/>
    <w:rsid w:val="16BB723D"/>
    <w:rsid w:val="240371BF"/>
    <w:rsid w:val="29FD04D3"/>
    <w:rsid w:val="319F7F4E"/>
    <w:rsid w:val="3DBB1870"/>
    <w:rsid w:val="3EFAA6B3"/>
    <w:rsid w:val="4ECE2238"/>
    <w:rsid w:val="55ED1D6C"/>
    <w:rsid w:val="5FFF4660"/>
    <w:rsid w:val="6E7E86D8"/>
    <w:rsid w:val="6FF74328"/>
    <w:rsid w:val="72734D90"/>
    <w:rsid w:val="79FFDCA9"/>
    <w:rsid w:val="7B6DD099"/>
    <w:rsid w:val="7DE605C2"/>
    <w:rsid w:val="7ED32432"/>
    <w:rsid w:val="7FB3A542"/>
    <w:rsid w:val="7FE57EFB"/>
    <w:rsid w:val="7FFFB6D9"/>
    <w:rsid w:val="B7F16BA4"/>
    <w:rsid w:val="BB79FF0E"/>
    <w:rsid w:val="D9BFE06D"/>
    <w:rsid w:val="DBBEC5E6"/>
    <w:rsid w:val="F5BF9872"/>
    <w:rsid w:val="F7FB029F"/>
    <w:rsid w:val="F9F4F855"/>
    <w:rsid w:val="FDCE7849"/>
    <w:rsid w:val="FEDF5D19"/>
    <w:rsid w:val="FF3C3E80"/>
    <w:rsid w:val="FFBDC1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0"/>
    <w:qFormat/>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8"/>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2"/>
    <w:semiHidden/>
    <w:qFormat/>
    <w:uiPriority w:val="99"/>
    <w:rPr>
      <w:sz w:val="18"/>
      <w:szCs w:val="18"/>
    </w:rPr>
  </w:style>
  <w:style w:type="paragraph" w:styleId="8">
    <w:name w:val="footer"/>
    <w:basedOn w:val="1"/>
    <w:link w:val="27"/>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Title"/>
    <w:basedOn w:val="1"/>
    <w:next w:val="1"/>
    <w:link w:val="25"/>
    <w:qFormat/>
    <w:uiPriority w:val="99"/>
    <w:pPr>
      <w:spacing w:before="240" w:after="60"/>
      <w:jc w:val="center"/>
      <w:outlineLvl w:val="0"/>
    </w:pPr>
    <w:rPr>
      <w:rFonts w:ascii="Cambria" w:hAnsi="Cambria"/>
      <w:b/>
      <w:bCs/>
      <w:sz w:val="32"/>
      <w:szCs w:val="32"/>
    </w:rPr>
  </w:style>
  <w:style w:type="character" w:styleId="15">
    <w:name w:val="Strong"/>
    <w:basedOn w:val="14"/>
    <w:qFormat/>
    <w:uiPriority w:val="99"/>
    <w:rPr>
      <w:rFonts w:cs="Times New Roman"/>
      <w:b/>
    </w:rPr>
  </w:style>
  <w:style w:type="character" w:styleId="16">
    <w:name w:val="page number"/>
    <w:basedOn w:val="14"/>
    <w:qFormat/>
    <w:uiPriority w:val="99"/>
    <w:rPr>
      <w:rFonts w:cs="Times New Roman"/>
    </w:rPr>
  </w:style>
  <w:style w:type="character" w:styleId="17">
    <w:name w:val="Hyperlink"/>
    <w:basedOn w:val="14"/>
    <w:qFormat/>
    <w:uiPriority w:val="99"/>
    <w:rPr>
      <w:rFonts w:cs="Times New Roman"/>
      <w:color w:val="0000FF"/>
      <w:u w:val="single"/>
    </w:rPr>
  </w:style>
  <w:style w:type="character" w:customStyle="1" w:styleId="18">
    <w:name w:val="Heading 1 Char"/>
    <w:basedOn w:val="14"/>
    <w:link w:val="2"/>
    <w:qFormat/>
    <w:locked/>
    <w:uiPriority w:val="99"/>
    <w:rPr>
      <w:rFonts w:ascii="Times New Roman" w:hAnsi="Times New Roman" w:cs="Times New Roman"/>
      <w:b/>
      <w:bCs/>
      <w:kern w:val="44"/>
      <w:sz w:val="44"/>
      <w:szCs w:val="44"/>
    </w:rPr>
  </w:style>
  <w:style w:type="character" w:customStyle="1" w:styleId="19">
    <w:name w:val="Heading 2 Char"/>
    <w:basedOn w:val="14"/>
    <w:link w:val="3"/>
    <w:qFormat/>
    <w:locked/>
    <w:uiPriority w:val="99"/>
    <w:rPr>
      <w:rFonts w:ascii="Cambria" w:hAnsi="Cambria" w:cs="Times New Roman"/>
      <w:b/>
      <w:bCs/>
      <w:kern w:val="2"/>
      <w:sz w:val="32"/>
      <w:szCs w:val="32"/>
    </w:rPr>
  </w:style>
  <w:style w:type="character" w:customStyle="1" w:styleId="20">
    <w:name w:val="Heading 3 Char"/>
    <w:basedOn w:val="14"/>
    <w:link w:val="4"/>
    <w:qFormat/>
    <w:locked/>
    <w:uiPriority w:val="99"/>
    <w:rPr>
      <w:rFonts w:ascii="Times New Roman" w:hAnsi="Times New Roman" w:cs="Times New Roman"/>
      <w:b/>
      <w:bCs/>
      <w:kern w:val="2"/>
      <w:sz w:val="32"/>
      <w:szCs w:val="32"/>
    </w:rPr>
  </w:style>
  <w:style w:type="character" w:customStyle="1" w:styleId="21">
    <w:name w:val="Body Text Char"/>
    <w:basedOn w:val="14"/>
    <w:link w:val="5"/>
    <w:semiHidden/>
    <w:qFormat/>
    <w:locked/>
    <w:uiPriority w:val="99"/>
    <w:rPr>
      <w:rFonts w:ascii="Times New Roman" w:hAnsi="Times New Roman" w:cs="Times New Roman"/>
      <w:sz w:val="24"/>
      <w:szCs w:val="24"/>
    </w:rPr>
  </w:style>
  <w:style w:type="character" w:customStyle="1" w:styleId="22">
    <w:name w:val="Balloon Text Char"/>
    <w:basedOn w:val="14"/>
    <w:link w:val="7"/>
    <w:semiHidden/>
    <w:qFormat/>
    <w:locked/>
    <w:uiPriority w:val="99"/>
    <w:rPr>
      <w:rFonts w:ascii="Times New Roman" w:hAnsi="Times New Roman" w:cs="Times New Roman"/>
      <w:kern w:val="2"/>
      <w:sz w:val="18"/>
      <w:szCs w:val="18"/>
    </w:rPr>
  </w:style>
  <w:style w:type="character" w:customStyle="1" w:styleId="23">
    <w:name w:val="Footer Char"/>
    <w:basedOn w:val="14"/>
    <w:link w:val="8"/>
    <w:semiHidden/>
    <w:qFormat/>
    <w:locked/>
    <w:uiPriority w:val="99"/>
    <w:rPr>
      <w:rFonts w:ascii="Times New Roman" w:hAnsi="Times New Roman" w:cs="Times New Roman"/>
      <w:sz w:val="18"/>
      <w:szCs w:val="18"/>
    </w:rPr>
  </w:style>
  <w:style w:type="character" w:customStyle="1" w:styleId="24">
    <w:name w:val="Header Char"/>
    <w:basedOn w:val="14"/>
    <w:link w:val="9"/>
    <w:semiHidden/>
    <w:qFormat/>
    <w:locked/>
    <w:uiPriority w:val="99"/>
    <w:rPr>
      <w:rFonts w:ascii="Times New Roman" w:hAnsi="Times New Roman" w:cs="Times New Roman"/>
      <w:sz w:val="18"/>
      <w:szCs w:val="18"/>
    </w:rPr>
  </w:style>
  <w:style w:type="character" w:customStyle="1" w:styleId="25">
    <w:name w:val="Title Char"/>
    <w:basedOn w:val="14"/>
    <w:link w:val="12"/>
    <w:qFormat/>
    <w:locked/>
    <w:uiPriority w:val="99"/>
    <w:rPr>
      <w:rFonts w:ascii="Cambria" w:hAnsi="Cambria" w:cs="Times New Roman"/>
      <w:b/>
      <w:bCs/>
      <w:kern w:val="2"/>
      <w:sz w:val="32"/>
      <w:szCs w:val="32"/>
    </w:rPr>
  </w:style>
  <w:style w:type="character" w:customStyle="1" w:styleId="26">
    <w:name w:val="Header Char1"/>
    <w:link w:val="9"/>
    <w:semiHidden/>
    <w:qFormat/>
    <w:locked/>
    <w:uiPriority w:val="99"/>
    <w:rPr>
      <w:sz w:val="18"/>
    </w:rPr>
  </w:style>
  <w:style w:type="character" w:customStyle="1" w:styleId="27">
    <w:name w:val="Footer Char1"/>
    <w:link w:val="8"/>
    <w:qFormat/>
    <w:locked/>
    <w:uiPriority w:val="99"/>
    <w:rPr>
      <w:sz w:val="18"/>
    </w:rPr>
  </w:style>
  <w:style w:type="character" w:customStyle="1" w:styleId="28">
    <w:name w:val="Body Text Char1"/>
    <w:link w:val="5"/>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0">
    <w:name w:val="List Paragraph"/>
    <w:basedOn w:val="1"/>
    <w:qFormat/>
    <w:uiPriority w:val="99"/>
    <w:pPr>
      <w:ind w:firstLine="420" w:firstLineChars="200"/>
    </w:pPr>
  </w:style>
  <w:style w:type="paragraph" w:customStyle="1" w:styleId="31">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2">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3">
    <w:name w:val="列出段落1"/>
    <w:basedOn w:val="1"/>
    <w:qFormat/>
    <w:uiPriority w:val="99"/>
    <w:pPr>
      <w:ind w:firstLine="420" w:firstLineChars="200"/>
    </w:pPr>
    <w:rPr>
      <w:rFonts w:ascii="Calibri" w:hAnsi="Calibri" w:cs="??"/>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oleObject" Target="embeddings/oleObject4.bin"/><Relationship Id="rId16" Type="http://schemas.openxmlformats.org/officeDocument/2006/relationships/image" Target="media/image5.png"/><Relationship Id="rId15" Type="http://schemas.openxmlformats.org/officeDocument/2006/relationships/oleObject" Target="embeddings/oleObject3.bin"/><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31</Pages>
  <Words>2157</Words>
  <Characters>12300</Characters>
  <Lines>0</Lines>
  <Paragraphs>0</Paragraphs>
  <TotalTime>152</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2020-08-27T06:15:00Z</dcterms:created>
  <dc:creator>曹颖</dc:creator>
  <cp:lastModifiedBy>user</cp:lastModifiedBy>
  <cp:lastPrinted>2021-09-13T10:48:00Z</cp:lastPrinted>
  <dcterms:modified xsi:type="dcterms:W3CDTF">2022-07-12T15:45:40Z</dcterms:modified>
  <dc:title>四川省***</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