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仿宋" w:eastAsia="仿宋"/>
          <w:color w:val="FF0000"/>
          <w:sz w:val="72"/>
          <w:szCs w:val="72"/>
        </w:rPr>
      </w:pPr>
      <w:bookmarkStart w:id="0" w:name="_Toc15306267"/>
      <w:bookmarkStart w:id="1" w:name="_GoBack"/>
      <w:bookmarkEnd w:id="1"/>
    </w:p>
    <w:p>
      <w:pPr>
        <w:spacing w:line="600" w:lineRule="exact"/>
        <w:jc w:val="center"/>
        <w:outlineLvl w:val="0"/>
        <w:rPr>
          <w:rFonts w:ascii="仿宋" w:eastAsia="仿宋"/>
          <w:color w:val="FF0000"/>
          <w:sz w:val="72"/>
          <w:szCs w:val="72"/>
        </w:rPr>
      </w:pPr>
    </w:p>
    <w:p>
      <w:pPr>
        <w:spacing w:line="600" w:lineRule="exact"/>
        <w:jc w:val="center"/>
        <w:outlineLvl w:val="0"/>
        <w:rPr>
          <w:rFonts w:ascii="仿宋" w:eastAsia="仿宋"/>
          <w:b/>
          <w:color w:val="FF0000"/>
          <w:sz w:val="72"/>
          <w:szCs w:val="72"/>
        </w:rPr>
      </w:pPr>
    </w:p>
    <w:p>
      <w:pPr>
        <w:spacing w:line="600" w:lineRule="exact"/>
        <w:jc w:val="center"/>
        <w:outlineLvl w:val="0"/>
        <w:rPr>
          <w:rFonts w:ascii="仿宋" w:eastAsia="仿宋"/>
          <w:color w:val="000000"/>
          <w:sz w:val="72"/>
          <w:szCs w:val="72"/>
        </w:rPr>
      </w:pPr>
    </w:p>
    <w:p>
      <w:pPr>
        <w:adjustRightInd w:val="0"/>
        <w:snapToGrid w:val="0"/>
        <w:spacing w:line="360" w:lineRule="auto"/>
        <w:jc w:val="center"/>
        <w:outlineLvl w:val="0"/>
        <w:rPr>
          <w:rFonts w:ascii="仿宋" w:eastAsia="仿宋"/>
          <w:color w:val="000000"/>
          <w:sz w:val="72"/>
          <w:szCs w:val="72"/>
        </w:rPr>
      </w:pPr>
      <w:bookmarkStart w:id="2" w:name="_Toc15396597"/>
      <w:bookmarkStart w:id="3" w:name="_Toc15377425"/>
      <w:bookmarkStart w:id="4" w:name="_Toc15378441"/>
      <w:bookmarkStart w:id="5" w:name="_Toc15377193"/>
      <w:bookmarkStart w:id="6" w:name="_Toc15396475"/>
      <w:r>
        <w:rPr>
          <w:rFonts w:ascii="仿宋" w:eastAsia="仿宋"/>
          <w:color w:val="000000"/>
          <w:sz w:val="72"/>
          <w:szCs w:val="72"/>
        </w:rPr>
        <w:t>201</w:t>
      </w:r>
      <w:r>
        <w:rPr>
          <w:rFonts w:ascii="仿宋" w:eastAsia="仿宋" w:hint="eastAsia"/>
          <w:color w:val="000000"/>
          <w:sz w:val="72"/>
          <w:szCs w:val="72"/>
        </w:rPr>
        <w:t>8年度</w:t>
      </w:r>
      <w:bookmarkEnd w:id="2"/>
      <w:bookmarkEnd w:id="3"/>
      <w:bookmarkEnd w:id="4"/>
      <w:bookmarkEnd w:id="5"/>
      <w:bookmarkEnd w:id="6"/>
    </w:p>
    <w:p>
      <w:pPr>
        <w:adjustRightInd w:val="0"/>
        <w:snapToGrid w:val="0"/>
        <w:spacing w:line="360" w:lineRule="auto"/>
        <w:jc w:val="center"/>
        <w:outlineLvl w:val="0"/>
        <w:rPr>
          <w:rFonts w:ascii="仿宋" w:eastAsia="仿宋"/>
          <w:color w:val="000000"/>
          <w:sz w:val="72"/>
          <w:szCs w:val="72"/>
        </w:rPr>
      </w:pPr>
      <w:bookmarkStart w:id="7" w:name="_Toc15396598"/>
      <w:bookmarkStart w:id="8" w:name="_Toc15377194"/>
      <w:bookmarkStart w:id="9" w:name="_Toc15378442"/>
      <w:bookmarkStart w:id="10" w:name="_Toc15377426"/>
      <w:bookmarkStart w:id="11" w:name="_Toc15396476"/>
      <w:r>
        <w:rPr>
          <w:rFonts w:ascii="仿宋" w:eastAsia="仿宋" w:hint="eastAsia"/>
          <w:color w:val="000000"/>
          <w:sz w:val="72"/>
          <w:szCs w:val="72"/>
        </w:rPr>
        <w:t>四川省</w:t>
      </w:r>
      <w:bookmarkStart w:id="12" w:name="_Toc15306268"/>
      <w:bookmarkEnd w:id="0"/>
      <w:r>
        <w:rPr>
          <w:rFonts w:ascii="仿宋" w:eastAsia="仿宋" w:hint="eastAsia"/>
          <w:color w:val="000000"/>
          <w:sz w:val="72"/>
          <w:szCs w:val="72"/>
        </w:rPr>
        <w:t>达州市达川区</w:t>
      </w:r>
    </w:p>
    <w:p>
      <w:pPr>
        <w:adjustRightInd w:val="0"/>
        <w:snapToGrid w:val="0"/>
        <w:spacing w:line="360" w:lineRule="auto"/>
        <w:jc w:val="center"/>
        <w:outlineLvl w:val="0"/>
        <w:rPr>
          <w:rFonts w:ascii="仿宋" w:eastAsia="仿宋"/>
          <w:color w:val="000000"/>
          <w:sz w:val="72"/>
          <w:szCs w:val="72"/>
        </w:rPr>
      </w:pPr>
      <w:r>
        <w:rPr>
          <w:rFonts w:ascii="仿宋" w:eastAsia="仿宋" w:hint="eastAsia"/>
          <w:color w:val="000000"/>
          <w:sz w:val="72"/>
          <w:szCs w:val="72"/>
        </w:rPr>
        <w:t>草兴乡人民政府部门决算</w:t>
      </w:r>
      <w:bookmarkEnd w:id="7"/>
      <w:bookmarkEnd w:id="8"/>
      <w:bookmarkEnd w:id="9"/>
      <w:bookmarkEnd w:id="10"/>
      <w:bookmarkEnd w:id="11"/>
      <w:bookmarkEnd w:id="12"/>
    </w:p>
    <w:p>
      <w:pPr>
        <w:widowControl/>
        <w:jc w:val="center"/>
        <w:rPr>
          <w:rFonts w:ascii="仿宋" w:eastAsia="仿宋"/>
          <w:color w:val="000000"/>
          <w:sz w:val="48"/>
          <w:szCs w:val="48"/>
        </w:rPr>
      </w:pPr>
      <w:r>
        <w:rPr>
          <w:rFonts w:ascii="仿宋" w:eastAsia="仿宋"/>
          <w:color w:val="000000"/>
          <w:sz w:val="36"/>
          <w:szCs w:val="36"/>
        </w:rPr>
        <w:br w:type="page"/>
      </w:r>
      <w:r>
        <w:rPr>
          <w:rFonts w:ascii="仿宋" w:eastAsia="仿宋" w:hint="eastAsia"/>
          <w:color w:val="000000"/>
          <w:sz w:val="48"/>
          <w:szCs w:val="48"/>
        </w:rPr>
        <w:t>目录</w:t>
      </w:r>
    </w:p>
    <w:p>
      <w:pPr>
        <w:widowControl/>
        <w:jc w:val="center"/>
        <w:rPr>
          <w:rFonts w:ascii="仿宋" w:eastAsia="仿宋" w:cs="Arial"/>
          <w:color w:val="000000"/>
          <w:sz w:val="28"/>
          <w:szCs w:val="28"/>
        </w:rPr>
      </w:pPr>
      <w:r>
        <w:rPr>
          <w:rFonts w:ascii="仿宋" w:eastAsia="仿宋"/>
          <w:color w:val="000000"/>
          <w:sz w:val="48"/>
          <w:szCs w:val="48"/>
        </w:rPr>
        <w:fldChar w:fldCharType="begin"/>
      </w:r>
      <w:r>
        <w:rPr>
          <w:rFonts w:ascii="仿宋" w:eastAsia="仿宋"/>
          <w:color w:val="000000"/>
          <w:sz w:val="48"/>
          <w:szCs w:val="48"/>
        </w:rPr>
        <w:instrText xml:space="preserve"> TOC \o "1-2" \h \z \u </w:instrText>
      </w:r>
      <w:r>
        <w:rPr>
          <w:rFonts w:ascii="仿宋" w:eastAsia="仿宋"/>
          <w:color w:val="000000"/>
          <w:sz w:val="48"/>
          <w:szCs w:val="48"/>
        </w:rPr>
        <w:fldChar w:fldCharType="separate"/>
      </w:r>
    </w:p>
    <w:p>
      <w:pPr>
        <w:pStyle w:val="21"/>
        <w:tabs>
          <w:tab w:val="right" w:leader="dot" w:pos="8296"/>
        </w:tabs>
        <w:rPr>
          <w:color w:val="000000"/>
        </w:rPr>
      </w:pPr>
      <w:r>
        <w:rPr>
          <w:rFonts w:hint="eastAsia"/>
          <w:color w:val="000000"/>
        </w:rPr>
        <w:t>公开时间：2019年9月11日</w:t>
      </w:r>
    </w:p>
    <w:p>
      <w:pPr>
        <w:rPr>
          <w:rFonts w:ascii="仿宋" w:eastAsia="仿宋"/>
          <w:color w:val="000000"/>
        </w:rPr>
      </w:pPr>
    </w:p>
    <w:p>
      <w:pPr>
        <w:pStyle w:val="21"/>
        <w:tabs>
          <w:tab w:val="right" w:leader="dot" w:pos="8296"/>
        </w:tabs>
        <w:rPr>
          <w:rFonts w:cs="Arial"/>
          <w:color w:val="000000"/>
        </w:rPr>
      </w:pPr>
      <w:r>
        <w:fldChar w:fldCharType="begin"/>
      </w:r>
      <w:r>
        <w:instrText>Hyperlink \l "_Toc15396599"</w:instrText>
      </w:r>
      <w:r>
        <w:fldChar w:fldCharType="separate"/>
      </w:r>
      <w:r>
        <w:rPr>
          <w:rFonts w:hint="eastAsia"/>
          <w:color w:val="000000"/>
        </w:rPr>
        <w:t>第一部分部门概况</w:t>
      </w:r>
      <w:r>
        <w:rPr>
          <w:color w:val="000000"/>
        </w:rPr>
        <w:tab/>
      </w:r>
      <w:r>
        <w:rPr>
          <w:rFonts w:hint="eastAsia"/>
          <w:color w:val="000000"/>
        </w:rPr>
        <w:t>5</w:t>
      </w:r>
      <w:r>
        <w:fldChar w:fldCharType="end"/>
      </w:r>
    </w:p>
    <w:p>
      <w:pPr>
        <w:pStyle w:val="22"/>
        <w:tabs>
          <w:tab w:val="right" w:leader="dot" w:pos="8296"/>
        </w:tabs>
        <w:rPr>
          <w:rFonts w:ascii="仿宋" w:eastAsia="仿宋" w:cs="Arial"/>
          <w:color w:val="000000"/>
          <w:sz w:val="28"/>
          <w:szCs w:val="28"/>
        </w:rPr>
      </w:pPr>
      <w:r>
        <w:fldChar w:fldCharType="begin"/>
      </w:r>
      <w:r>
        <w:instrText>Hyperlink \l "_Toc15396600"</w:instrText>
      </w:r>
      <w:r>
        <w:fldChar w:fldCharType="separate"/>
      </w:r>
      <w:r>
        <w:rPr>
          <w:rFonts w:ascii="仿宋" w:eastAsia="仿宋" w:hint="eastAsia"/>
          <w:color w:val="000000"/>
          <w:sz w:val="28"/>
          <w:szCs w:val="28"/>
        </w:rPr>
        <w:t>一、基本职能及主要工作</w:t>
      </w:r>
      <w:r>
        <w:rPr>
          <w:rFonts w:ascii="仿宋" w:eastAsia="仿宋"/>
          <w:color w:val="000000"/>
          <w:sz w:val="28"/>
          <w:szCs w:val="28"/>
        </w:rPr>
        <w:tab/>
      </w:r>
      <w:r>
        <w:rPr>
          <w:rFonts w:ascii="仿宋" w:eastAsia="仿宋" w:hint="eastAsia"/>
          <w:color w:val="000000"/>
          <w:sz w:val="28"/>
          <w:szCs w:val="28"/>
        </w:rPr>
        <w:t>5</w:t>
      </w:r>
      <w:r>
        <w:fldChar w:fldCharType="end"/>
      </w:r>
    </w:p>
    <w:p>
      <w:pPr>
        <w:pStyle w:val="22"/>
        <w:tabs>
          <w:tab w:val="right" w:leader="dot" w:pos="8296"/>
        </w:tabs>
        <w:rPr>
          <w:rFonts w:ascii="仿宋" w:eastAsia="仿宋" w:cs="Arial"/>
          <w:color w:val="000000"/>
          <w:sz w:val="28"/>
          <w:szCs w:val="28"/>
        </w:rPr>
      </w:pPr>
      <w:r>
        <w:fldChar w:fldCharType="begin"/>
      </w:r>
      <w:r>
        <w:instrText>Hyperlink \l "_Toc15396601"</w:instrText>
      </w:r>
      <w:r>
        <w:fldChar w:fldCharType="separate"/>
      </w:r>
      <w:r>
        <w:rPr>
          <w:rFonts w:ascii="仿宋" w:eastAsia="仿宋" w:hint="eastAsia"/>
          <w:color w:val="000000"/>
          <w:sz w:val="28"/>
          <w:szCs w:val="28"/>
        </w:rPr>
        <w:t>二、机构设置</w:t>
      </w:r>
      <w:r>
        <w:rPr>
          <w:rFonts w:ascii="仿宋" w:eastAsia="仿宋"/>
          <w:color w:val="000000"/>
          <w:sz w:val="28"/>
          <w:szCs w:val="28"/>
        </w:rPr>
        <w:tab/>
      </w:r>
      <w:r>
        <w:rPr>
          <w:rFonts w:ascii="仿宋" w:eastAsia="仿宋" w:hint="eastAsia"/>
          <w:color w:val="000000"/>
          <w:sz w:val="28"/>
          <w:szCs w:val="28"/>
        </w:rPr>
        <w:t>9</w:t>
      </w:r>
      <w:r>
        <w:fldChar w:fldCharType="end"/>
      </w:r>
    </w:p>
    <w:p>
      <w:pPr>
        <w:pStyle w:val="21"/>
        <w:tabs>
          <w:tab w:val="right" w:leader="dot" w:pos="8296"/>
        </w:tabs>
        <w:rPr>
          <w:color w:val="000000"/>
        </w:rPr>
      </w:pPr>
      <w:r>
        <w:fldChar w:fldCharType="begin"/>
      </w:r>
      <w:r>
        <w:instrText>Hyperlink \l "_Toc15396602"</w:instrText>
      </w:r>
      <w:r>
        <w:fldChar w:fldCharType="separate"/>
      </w:r>
      <w:r>
        <w:rPr>
          <w:rFonts w:hint="eastAsia"/>
          <w:color w:val="000000"/>
        </w:rPr>
        <w:t>第二部分</w:t>
      </w:r>
      <w:r>
        <w:rPr>
          <w:color w:val="000000"/>
        </w:rPr>
        <w:t xml:space="preserve"> 2018</w:t>
      </w:r>
      <w:r>
        <w:rPr>
          <w:rFonts w:hint="eastAsia"/>
          <w:color w:val="000000"/>
        </w:rPr>
        <w:t>年度部门决算情况说明</w:t>
      </w:r>
      <w:r>
        <w:rPr>
          <w:color w:val="000000"/>
        </w:rPr>
        <w:tab/>
      </w:r>
      <w:r>
        <w:rPr>
          <w:color w:val="000000"/>
        </w:rPr>
        <w:fldChar w:fldCharType="begin"/>
      </w:r>
      <w:r>
        <w:rPr>
          <w:color w:val="000000"/>
        </w:rPr>
        <w:instrText xml:space="preserve"> PAGEREF _Toc15396602 \h </w:instrText>
      </w:r>
      <w:r>
        <w:rPr>
          <w:color w:val="000000"/>
        </w:rPr>
        <w:fldChar w:fldCharType="separate"/>
      </w:r>
      <w:r>
        <w:rPr>
          <w:color w:val="000000"/>
        </w:rPr>
        <w:t>17</w:t>
      </w:r>
      <w:r>
        <w:rPr>
          <w:color w:val="000000"/>
        </w:rPr>
        <w:fldChar w:fldCharType="end"/>
      </w:r>
      <w:r>
        <w:fldChar w:fldCharType="end"/>
      </w:r>
    </w:p>
    <w:p>
      <w:pPr>
        <w:pStyle w:val="22"/>
        <w:tabs>
          <w:tab w:val="right" w:leader="dot" w:pos="8296"/>
        </w:tabs>
        <w:rPr>
          <w:rFonts w:ascii="仿宋" w:eastAsia="仿宋" w:cs="Arial"/>
          <w:color w:val="000000"/>
          <w:sz w:val="28"/>
          <w:szCs w:val="28"/>
        </w:rPr>
      </w:pPr>
      <w:r>
        <w:fldChar w:fldCharType="begin"/>
      </w:r>
      <w:r>
        <w:instrText>Hyperlink \l "_Toc15396603"</w:instrText>
      </w:r>
      <w:r>
        <w:fldChar w:fldCharType="separate"/>
      </w:r>
      <w:r>
        <w:rPr>
          <w:rFonts w:ascii="仿宋" w:eastAsia="仿宋" w:cs="Times New Roman" w:hint="eastAsia"/>
          <w:bCs/>
          <w:color w:val="000000"/>
          <w:sz w:val="28"/>
          <w:szCs w:val="28"/>
        </w:rPr>
        <w:t>一、</w:t>
      </w:r>
      <w:r>
        <w:rPr>
          <w:rFonts w:ascii="仿宋" w:eastAsia="仿宋" w:hint="eastAsia"/>
          <w:color w:val="000000"/>
          <w:sz w:val="28"/>
          <w:szCs w:val="28"/>
        </w:rPr>
        <w:t>收</w:t>
      </w:r>
      <w:r>
        <w:rPr>
          <w:rFonts w:ascii="仿宋" w:eastAsia="仿宋" w:cs="Times New Roman" w:hint="eastAsia"/>
          <w:bCs/>
          <w:color w:val="000000"/>
          <w:sz w:val="28"/>
          <w:szCs w:val="28"/>
        </w:rPr>
        <w:t>入支出决算总体情况说明</w:t>
      </w:r>
      <w:r>
        <w:rPr>
          <w:rFonts w:ascii="仿宋" w:eastAsia="仿宋"/>
          <w:color w:val="000000"/>
          <w:sz w:val="28"/>
          <w:szCs w:val="28"/>
        </w:rPr>
        <w:tab/>
      </w:r>
      <w:r>
        <w:rPr>
          <w:rFonts w:ascii="仿宋" w:eastAsia="仿宋"/>
          <w:color w:val="000000"/>
          <w:sz w:val="28"/>
          <w:szCs w:val="28"/>
        </w:rPr>
        <w:fldChar w:fldCharType="begin"/>
      </w:r>
      <w:r>
        <w:rPr>
          <w:rFonts w:ascii="仿宋" w:eastAsia="仿宋"/>
          <w:color w:val="000000"/>
          <w:sz w:val="28"/>
          <w:szCs w:val="28"/>
        </w:rPr>
        <w:instrText xml:space="preserve"> PAGEREF _Toc15396603 \h </w:instrText>
      </w:r>
      <w:r>
        <w:rPr>
          <w:rFonts w:ascii="仿宋" w:eastAsia="仿宋"/>
          <w:color w:val="000000"/>
          <w:sz w:val="28"/>
          <w:szCs w:val="28"/>
        </w:rPr>
        <w:fldChar w:fldCharType="separate"/>
      </w:r>
      <w:r>
        <w:rPr>
          <w:rFonts w:ascii="仿宋" w:eastAsia="仿宋"/>
          <w:color w:val="000000"/>
          <w:sz w:val="28"/>
          <w:szCs w:val="28"/>
        </w:rPr>
        <w:t>17</w:t>
      </w:r>
      <w:r>
        <w:rPr>
          <w:rFonts w:ascii="仿宋" w:eastAsia="仿宋"/>
          <w:color w:val="000000"/>
          <w:sz w:val="28"/>
          <w:szCs w:val="28"/>
        </w:rPr>
        <w:fldChar w:fldCharType="end"/>
      </w:r>
      <w:r>
        <w:fldChar w:fldCharType="end"/>
      </w:r>
    </w:p>
    <w:p>
      <w:pPr>
        <w:pStyle w:val="22"/>
        <w:tabs>
          <w:tab w:val="right" w:leader="dot" w:pos="8296"/>
        </w:tabs>
        <w:rPr>
          <w:rFonts w:ascii="仿宋" w:eastAsia="仿宋" w:cs="Arial"/>
          <w:color w:val="000000"/>
          <w:sz w:val="28"/>
          <w:szCs w:val="28"/>
        </w:rPr>
      </w:pPr>
      <w:r>
        <w:fldChar w:fldCharType="begin"/>
      </w:r>
      <w:r>
        <w:instrText>Hyperlink \l "_Toc15396604"</w:instrText>
      </w:r>
      <w:r>
        <w:fldChar w:fldCharType="separate"/>
      </w:r>
      <w:r>
        <w:rPr>
          <w:rFonts w:ascii="仿宋" w:eastAsia="仿宋" w:cs="Times New Roman" w:hint="eastAsia"/>
          <w:bCs/>
          <w:color w:val="000000"/>
          <w:sz w:val="28"/>
          <w:szCs w:val="28"/>
        </w:rPr>
        <w:t>二、</w:t>
      </w:r>
      <w:r>
        <w:rPr>
          <w:rFonts w:ascii="仿宋" w:eastAsia="仿宋" w:hint="eastAsia"/>
          <w:color w:val="000000"/>
          <w:sz w:val="28"/>
          <w:szCs w:val="28"/>
        </w:rPr>
        <w:t>收</w:t>
      </w:r>
      <w:r>
        <w:rPr>
          <w:rFonts w:ascii="仿宋" w:eastAsia="仿宋" w:cs="Times New Roman" w:hint="eastAsia"/>
          <w:bCs/>
          <w:color w:val="000000"/>
          <w:sz w:val="28"/>
          <w:szCs w:val="28"/>
        </w:rPr>
        <w:t>入决算情况说明</w:t>
      </w:r>
      <w:r>
        <w:rPr>
          <w:rFonts w:ascii="仿宋" w:eastAsia="仿宋"/>
          <w:color w:val="000000"/>
          <w:sz w:val="28"/>
          <w:szCs w:val="28"/>
        </w:rPr>
        <w:tab/>
      </w:r>
      <w:r>
        <w:rPr>
          <w:rFonts w:ascii="仿宋" w:eastAsia="仿宋"/>
          <w:color w:val="000000"/>
          <w:sz w:val="28"/>
          <w:szCs w:val="28"/>
        </w:rPr>
        <w:fldChar w:fldCharType="begin"/>
      </w:r>
      <w:r>
        <w:rPr>
          <w:rFonts w:ascii="仿宋" w:eastAsia="仿宋"/>
          <w:color w:val="000000"/>
          <w:sz w:val="28"/>
          <w:szCs w:val="28"/>
        </w:rPr>
        <w:instrText xml:space="preserve"> PAGEREF _Toc15396604 \h </w:instrText>
      </w:r>
      <w:r>
        <w:rPr>
          <w:rFonts w:ascii="仿宋" w:eastAsia="仿宋"/>
          <w:color w:val="000000"/>
          <w:sz w:val="28"/>
          <w:szCs w:val="28"/>
        </w:rPr>
        <w:fldChar w:fldCharType="separate"/>
      </w:r>
      <w:r>
        <w:rPr>
          <w:rFonts w:ascii="仿宋" w:eastAsia="仿宋"/>
          <w:color w:val="000000"/>
          <w:sz w:val="28"/>
          <w:szCs w:val="28"/>
        </w:rPr>
        <w:t>17</w:t>
      </w:r>
      <w:r>
        <w:rPr>
          <w:rFonts w:ascii="仿宋" w:eastAsia="仿宋"/>
          <w:color w:val="000000"/>
          <w:sz w:val="28"/>
          <w:szCs w:val="28"/>
        </w:rPr>
        <w:fldChar w:fldCharType="end"/>
      </w:r>
      <w:r>
        <w:fldChar w:fldCharType="end"/>
      </w:r>
    </w:p>
    <w:p>
      <w:pPr>
        <w:pStyle w:val="22"/>
        <w:tabs>
          <w:tab w:val="right" w:leader="dot" w:pos="8296"/>
        </w:tabs>
        <w:rPr>
          <w:rFonts w:ascii="仿宋" w:eastAsia="仿宋" w:cs="Arial"/>
          <w:color w:val="000000"/>
          <w:sz w:val="28"/>
          <w:szCs w:val="28"/>
        </w:rPr>
      </w:pPr>
      <w:r>
        <w:fldChar w:fldCharType="begin"/>
      </w:r>
      <w:r>
        <w:instrText>Hyperlink \l "_Toc15396605"</w:instrText>
      </w:r>
      <w:r>
        <w:fldChar w:fldCharType="separate"/>
      </w:r>
      <w:r>
        <w:rPr>
          <w:rFonts w:ascii="仿宋" w:eastAsia="仿宋" w:cs="Times New Roman" w:hint="eastAsia"/>
          <w:bCs/>
          <w:color w:val="000000"/>
          <w:sz w:val="28"/>
          <w:szCs w:val="28"/>
        </w:rPr>
        <w:t>三、</w:t>
      </w:r>
      <w:r>
        <w:rPr>
          <w:rFonts w:ascii="仿宋" w:eastAsia="仿宋" w:hint="eastAsia"/>
          <w:color w:val="000000"/>
          <w:sz w:val="28"/>
          <w:szCs w:val="28"/>
        </w:rPr>
        <w:t>支</w:t>
      </w:r>
      <w:r>
        <w:rPr>
          <w:rFonts w:ascii="仿宋" w:eastAsia="仿宋" w:cs="Times New Roman" w:hint="eastAsia"/>
          <w:bCs/>
          <w:color w:val="000000"/>
          <w:sz w:val="28"/>
          <w:szCs w:val="28"/>
        </w:rPr>
        <w:t>出决算情况说明</w:t>
      </w:r>
      <w:r>
        <w:rPr>
          <w:rFonts w:ascii="仿宋" w:eastAsia="仿宋"/>
          <w:color w:val="000000"/>
          <w:sz w:val="28"/>
          <w:szCs w:val="28"/>
        </w:rPr>
        <w:tab/>
      </w:r>
      <w:r>
        <w:rPr>
          <w:rFonts w:ascii="仿宋" w:eastAsia="仿宋"/>
          <w:color w:val="000000"/>
          <w:sz w:val="28"/>
          <w:szCs w:val="28"/>
        </w:rPr>
        <w:fldChar w:fldCharType="begin"/>
      </w:r>
      <w:r>
        <w:rPr>
          <w:rFonts w:ascii="仿宋" w:eastAsia="仿宋"/>
          <w:color w:val="000000"/>
          <w:sz w:val="28"/>
          <w:szCs w:val="28"/>
        </w:rPr>
        <w:instrText xml:space="preserve"> PAGEREF _Toc15396605 \h </w:instrText>
      </w:r>
      <w:r>
        <w:rPr>
          <w:rFonts w:ascii="仿宋" w:eastAsia="仿宋"/>
          <w:color w:val="000000"/>
          <w:sz w:val="28"/>
          <w:szCs w:val="28"/>
        </w:rPr>
        <w:fldChar w:fldCharType="separate"/>
      </w:r>
      <w:r>
        <w:rPr>
          <w:rFonts w:ascii="仿宋" w:eastAsia="仿宋"/>
          <w:color w:val="000000"/>
          <w:sz w:val="28"/>
          <w:szCs w:val="28"/>
        </w:rPr>
        <w:t>17</w:t>
      </w:r>
      <w:r>
        <w:rPr>
          <w:rFonts w:ascii="仿宋" w:eastAsia="仿宋"/>
          <w:color w:val="000000"/>
          <w:sz w:val="28"/>
          <w:szCs w:val="28"/>
        </w:rPr>
        <w:fldChar w:fldCharType="end"/>
      </w:r>
      <w:r>
        <w:fldChar w:fldCharType="end"/>
      </w:r>
    </w:p>
    <w:p>
      <w:pPr>
        <w:pStyle w:val="22"/>
        <w:tabs>
          <w:tab w:val="right" w:leader="dot" w:pos="8296"/>
        </w:tabs>
        <w:rPr>
          <w:rFonts w:ascii="仿宋" w:eastAsia="仿宋" w:cs="Arial"/>
          <w:color w:val="000000"/>
          <w:sz w:val="28"/>
          <w:szCs w:val="28"/>
        </w:rPr>
      </w:pPr>
      <w:r>
        <w:fldChar w:fldCharType="begin"/>
      </w:r>
      <w:r>
        <w:instrText>Hyperlink \l "_Toc15396606"</w:instrText>
      </w:r>
      <w:r>
        <w:fldChar w:fldCharType="separate"/>
      </w:r>
      <w:r>
        <w:rPr>
          <w:rFonts w:ascii="仿宋" w:eastAsia="仿宋" w:hint="eastAsia"/>
          <w:color w:val="000000"/>
          <w:sz w:val="28"/>
          <w:szCs w:val="28"/>
        </w:rPr>
        <w:t>四、财</w:t>
      </w:r>
      <w:r>
        <w:rPr>
          <w:rFonts w:ascii="仿宋" w:eastAsia="仿宋" w:cs="Times New Roman" w:hint="eastAsia"/>
          <w:bCs/>
          <w:color w:val="000000"/>
          <w:sz w:val="28"/>
          <w:szCs w:val="28"/>
        </w:rPr>
        <w:t>政拨款收入支出决算总体情况说明</w:t>
      </w:r>
      <w:r>
        <w:rPr>
          <w:rFonts w:ascii="仿宋" w:eastAsia="仿宋"/>
          <w:color w:val="000000"/>
          <w:sz w:val="28"/>
          <w:szCs w:val="28"/>
        </w:rPr>
        <w:tab/>
      </w:r>
      <w:r>
        <w:rPr>
          <w:rFonts w:ascii="仿宋" w:eastAsia="仿宋"/>
          <w:color w:val="000000"/>
          <w:sz w:val="28"/>
          <w:szCs w:val="28"/>
        </w:rPr>
        <w:fldChar w:fldCharType="begin"/>
      </w:r>
      <w:r>
        <w:rPr>
          <w:rFonts w:ascii="仿宋" w:eastAsia="仿宋"/>
          <w:color w:val="000000"/>
          <w:sz w:val="28"/>
          <w:szCs w:val="28"/>
        </w:rPr>
        <w:instrText xml:space="preserve"> PAGEREF _Toc15396606 \h </w:instrText>
      </w:r>
      <w:r>
        <w:rPr>
          <w:rFonts w:ascii="仿宋" w:eastAsia="仿宋"/>
          <w:color w:val="000000"/>
          <w:sz w:val="28"/>
          <w:szCs w:val="28"/>
        </w:rPr>
        <w:fldChar w:fldCharType="separate"/>
      </w:r>
      <w:r>
        <w:rPr>
          <w:rFonts w:ascii="仿宋" w:eastAsia="仿宋"/>
          <w:color w:val="000000"/>
          <w:sz w:val="28"/>
          <w:szCs w:val="28"/>
        </w:rPr>
        <w:t>17</w:t>
      </w:r>
      <w:r>
        <w:rPr>
          <w:rFonts w:ascii="仿宋" w:eastAsia="仿宋"/>
          <w:color w:val="000000"/>
          <w:sz w:val="28"/>
          <w:szCs w:val="28"/>
        </w:rPr>
        <w:fldChar w:fldCharType="end"/>
      </w:r>
      <w:r>
        <w:fldChar w:fldCharType="end"/>
      </w:r>
    </w:p>
    <w:p>
      <w:pPr>
        <w:pStyle w:val="22"/>
        <w:tabs>
          <w:tab w:val="right" w:leader="dot" w:pos="8296"/>
        </w:tabs>
        <w:rPr>
          <w:rFonts w:ascii="仿宋" w:eastAsia="仿宋" w:cs="Arial"/>
          <w:color w:val="000000"/>
          <w:sz w:val="28"/>
          <w:szCs w:val="28"/>
        </w:rPr>
      </w:pPr>
      <w:r>
        <w:fldChar w:fldCharType="begin"/>
      </w:r>
      <w:r>
        <w:instrText>Hyperlink \l "_Toc15396607"</w:instrText>
      </w:r>
      <w:r>
        <w:fldChar w:fldCharType="separate"/>
      </w:r>
      <w:r>
        <w:rPr>
          <w:rFonts w:ascii="仿宋" w:eastAsia="仿宋" w:hint="eastAsia"/>
          <w:color w:val="000000"/>
          <w:sz w:val="28"/>
          <w:szCs w:val="28"/>
        </w:rPr>
        <w:t>五、一</w:t>
      </w:r>
      <w:r>
        <w:rPr>
          <w:rFonts w:ascii="仿宋" w:eastAsia="仿宋" w:cs="Times New Roman" w:hint="eastAsia"/>
          <w:bCs/>
          <w:color w:val="000000"/>
          <w:sz w:val="28"/>
          <w:szCs w:val="28"/>
        </w:rPr>
        <w:t>般公共预算财政拨款支出决算情况说明</w:t>
      </w:r>
      <w:r>
        <w:rPr>
          <w:rFonts w:ascii="仿宋" w:eastAsia="仿宋"/>
          <w:color w:val="000000"/>
          <w:sz w:val="28"/>
          <w:szCs w:val="28"/>
        </w:rPr>
        <w:tab/>
      </w:r>
      <w:r>
        <w:rPr>
          <w:rFonts w:ascii="仿宋" w:eastAsia="仿宋"/>
          <w:color w:val="000000"/>
          <w:sz w:val="28"/>
          <w:szCs w:val="28"/>
        </w:rPr>
        <w:fldChar w:fldCharType="begin"/>
      </w:r>
      <w:r>
        <w:rPr>
          <w:rFonts w:ascii="仿宋" w:eastAsia="仿宋"/>
          <w:color w:val="000000"/>
          <w:sz w:val="28"/>
          <w:szCs w:val="28"/>
        </w:rPr>
        <w:instrText xml:space="preserve"> PAGEREF _Toc15396607 \h </w:instrText>
      </w:r>
      <w:r>
        <w:rPr>
          <w:rFonts w:ascii="仿宋" w:eastAsia="仿宋"/>
          <w:color w:val="000000"/>
          <w:sz w:val="28"/>
          <w:szCs w:val="28"/>
        </w:rPr>
        <w:fldChar w:fldCharType="separate"/>
      </w:r>
      <w:r>
        <w:rPr>
          <w:rFonts w:ascii="仿宋" w:eastAsia="仿宋"/>
          <w:color w:val="000000"/>
          <w:sz w:val="28"/>
          <w:szCs w:val="28"/>
        </w:rPr>
        <w:t>17</w:t>
      </w:r>
      <w:r>
        <w:rPr>
          <w:rFonts w:ascii="仿宋" w:eastAsia="仿宋"/>
          <w:color w:val="000000"/>
          <w:sz w:val="28"/>
          <w:szCs w:val="28"/>
        </w:rPr>
        <w:fldChar w:fldCharType="end"/>
      </w:r>
      <w:r>
        <w:fldChar w:fldCharType="end"/>
      </w:r>
    </w:p>
    <w:p>
      <w:pPr>
        <w:pStyle w:val="22"/>
        <w:tabs>
          <w:tab w:val="right" w:leader="dot" w:pos="8296"/>
        </w:tabs>
        <w:rPr>
          <w:rFonts w:ascii="仿宋" w:eastAsia="仿宋" w:cs="Arial"/>
          <w:color w:val="000000"/>
          <w:sz w:val="28"/>
          <w:szCs w:val="28"/>
        </w:rPr>
      </w:pPr>
      <w:r>
        <w:fldChar w:fldCharType="begin"/>
      </w:r>
      <w:r>
        <w:instrText>Hyperlink \l "_Toc15396608"</w:instrText>
      </w:r>
      <w:r>
        <w:fldChar w:fldCharType="separate"/>
      </w:r>
      <w:r>
        <w:rPr>
          <w:rFonts w:ascii="仿宋" w:eastAsia="仿宋" w:hint="eastAsia"/>
          <w:color w:val="000000"/>
          <w:sz w:val="28"/>
          <w:szCs w:val="28"/>
        </w:rPr>
        <w:t>六、一</w:t>
      </w:r>
      <w:r>
        <w:rPr>
          <w:rFonts w:ascii="仿宋" w:eastAsia="仿宋" w:cs="Times New Roman" w:hint="eastAsia"/>
          <w:bCs/>
          <w:color w:val="000000"/>
          <w:sz w:val="28"/>
          <w:szCs w:val="28"/>
        </w:rPr>
        <w:t>般公共预算财政拨款基本支出决算情况说明</w:t>
      </w:r>
      <w:r>
        <w:rPr>
          <w:rFonts w:ascii="仿宋" w:eastAsia="仿宋"/>
          <w:color w:val="000000"/>
          <w:sz w:val="28"/>
          <w:szCs w:val="28"/>
        </w:rPr>
        <w:tab/>
      </w:r>
      <w:r>
        <w:rPr>
          <w:rFonts w:ascii="仿宋" w:eastAsia="仿宋"/>
          <w:color w:val="000000"/>
          <w:sz w:val="28"/>
          <w:szCs w:val="28"/>
        </w:rPr>
        <w:fldChar w:fldCharType="begin"/>
      </w:r>
      <w:r>
        <w:rPr>
          <w:rFonts w:ascii="仿宋" w:eastAsia="仿宋"/>
          <w:color w:val="000000"/>
          <w:sz w:val="28"/>
          <w:szCs w:val="28"/>
        </w:rPr>
        <w:instrText xml:space="preserve"> PAGEREF _Toc15396608 \h </w:instrText>
      </w:r>
      <w:r>
        <w:rPr>
          <w:rFonts w:ascii="仿宋" w:eastAsia="仿宋"/>
          <w:color w:val="000000"/>
          <w:sz w:val="28"/>
          <w:szCs w:val="28"/>
        </w:rPr>
        <w:fldChar w:fldCharType="separate"/>
      </w:r>
      <w:r>
        <w:rPr>
          <w:rFonts w:ascii="仿宋" w:eastAsia="仿宋"/>
          <w:color w:val="000000"/>
          <w:sz w:val="28"/>
          <w:szCs w:val="28"/>
        </w:rPr>
        <w:t>22</w:t>
      </w:r>
      <w:r>
        <w:rPr>
          <w:rFonts w:ascii="仿宋" w:eastAsia="仿宋"/>
          <w:color w:val="000000"/>
          <w:sz w:val="28"/>
          <w:szCs w:val="28"/>
        </w:rPr>
        <w:fldChar w:fldCharType="end"/>
      </w:r>
      <w:r>
        <w:fldChar w:fldCharType="end"/>
      </w:r>
    </w:p>
    <w:p>
      <w:pPr>
        <w:pStyle w:val="22"/>
        <w:tabs>
          <w:tab w:val="right" w:leader="dot" w:pos="8296"/>
        </w:tabs>
        <w:rPr>
          <w:rFonts w:ascii="仿宋" w:eastAsia="仿宋" w:cs="Arial"/>
          <w:color w:val="000000"/>
          <w:sz w:val="28"/>
          <w:szCs w:val="28"/>
        </w:rPr>
      </w:pPr>
      <w:r>
        <w:fldChar w:fldCharType="begin"/>
      </w:r>
      <w:r>
        <w:instrText>Hyperlink \l "_Toc15396609"</w:instrText>
      </w:r>
      <w:r>
        <w:fldChar w:fldCharType="separate"/>
      </w:r>
      <w:r>
        <w:rPr>
          <w:rFonts w:ascii="仿宋" w:eastAsia="仿宋" w:hint="eastAsia"/>
          <w:color w:val="000000"/>
          <w:sz w:val="28"/>
          <w:szCs w:val="28"/>
        </w:rPr>
        <w:t>七、</w:t>
      </w:r>
      <w:r>
        <w:rPr>
          <w:rFonts w:ascii="仿宋" w:eastAsia="仿宋"/>
          <w:color w:val="000000"/>
          <w:sz w:val="28"/>
          <w:szCs w:val="28"/>
        </w:rPr>
        <w:t>“</w:t>
      </w:r>
      <w:r>
        <w:rPr>
          <w:rFonts w:ascii="仿宋" w:eastAsia="仿宋" w:cs="Times New Roman" w:hint="eastAsia"/>
          <w:bCs/>
          <w:color w:val="000000"/>
          <w:sz w:val="28"/>
          <w:szCs w:val="28"/>
        </w:rPr>
        <w:t>三公”经费财政拨款支出决算情况说明</w:t>
      </w:r>
      <w:r>
        <w:rPr>
          <w:rFonts w:ascii="仿宋" w:eastAsia="仿宋"/>
          <w:color w:val="000000"/>
          <w:sz w:val="28"/>
          <w:szCs w:val="28"/>
        </w:rPr>
        <w:tab/>
      </w:r>
      <w:r>
        <w:rPr>
          <w:rFonts w:ascii="仿宋" w:eastAsia="仿宋"/>
          <w:color w:val="000000"/>
          <w:sz w:val="28"/>
          <w:szCs w:val="28"/>
        </w:rPr>
        <w:fldChar w:fldCharType="begin"/>
      </w:r>
      <w:r>
        <w:rPr>
          <w:rFonts w:ascii="仿宋" w:eastAsia="仿宋"/>
          <w:color w:val="000000"/>
          <w:sz w:val="28"/>
          <w:szCs w:val="28"/>
        </w:rPr>
        <w:instrText xml:space="preserve"> PAGEREF _Toc15396609 \h </w:instrText>
      </w:r>
      <w:r>
        <w:rPr>
          <w:rFonts w:ascii="仿宋" w:eastAsia="仿宋"/>
          <w:color w:val="000000"/>
          <w:sz w:val="28"/>
          <w:szCs w:val="28"/>
        </w:rPr>
        <w:fldChar w:fldCharType="separate"/>
      </w:r>
      <w:r>
        <w:rPr>
          <w:rFonts w:ascii="仿宋" w:eastAsia="仿宋"/>
          <w:color w:val="000000"/>
          <w:sz w:val="28"/>
          <w:szCs w:val="28"/>
        </w:rPr>
        <w:t>23</w:t>
      </w:r>
      <w:r>
        <w:rPr>
          <w:rFonts w:ascii="仿宋" w:eastAsia="仿宋"/>
          <w:color w:val="000000"/>
          <w:sz w:val="28"/>
          <w:szCs w:val="28"/>
        </w:rPr>
        <w:fldChar w:fldCharType="end"/>
      </w:r>
      <w:r>
        <w:fldChar w:fldCharType="end"/>
      </w:r>
    </w:p>
    <w:p>
      <w:pPr>
        <w:pStyle w:val="22"/>
        <w:tabs>
          <w:tab w:val="right" w:leader="dot" w:pos="8296"/>
        </w:tabs>
        <w:rPr>
          <w:rFonts w:ascii="仿宋" w:eastAsia="仿宋" w:cs="Arial"/>
          <w:color w:val="000000"/>
          <w:sz w:val="28"/>
          <w:szCs w:val="28"/>
        </w:rPr>
      </w:pPr>
      <w:r>
        <w:fldChar w:fldCharType="begin"/>
      </w:r>
      <w:r>
        <w:instrText>Hyperlink \l "_Toc15396610"</w:instrText>
      </w:r>
      <w:r>
        <w:fldChar w:fldCharType="separate"/>
      </w:r>
      <w:r>
        <w:rPr>
          <w:rFonts w:ascii="仿宋" w:eastAsia="仿宋" w:hint="eastAsia"/>
          <w:color w:val="000000"/>
          <w:sz w:val="28"/>
          <w:szCs w:val="28"/>
        </w:rPr>
        <w:t>八、</w:t>
      </w:r>
      <w:r>
        <w:rPr>
          <w:rFonts w:ascii="仿宋" w:eastAsia="仿宋" w:cs="Times New Roman" w:hint="eastAsia"/>
          <w:bCs/>
          <w:color w:val="000000"/>
          <w:sz w:val="28"/>
          <w:szCs w:val="28"/>
        </w:rPr>
        <w:t>政府性基金预算支出决算情况说明</w:t>
      </w:r>
      <w:r>
        <w:rPr>
          <w:rFonts w:ascii="仿宋" w:eastAsia="仿宋"/>
          <w:color w:val="000000"/>
          <w:sz w:val="28"/>
          <w:szCs w:val="28"/>
        </w:rPr>
        <w:tab/>
      </w:r>
      <w:r>
        <w:rPr>
          <w:rFonts w:ascii="仿宋" w:eastAsia="仿宋"/>
          <w:color w:val="000000"/>
          <w:sz w:val="28"/>
          <w:szCs w:val="28"/>
        </w:rPr>
        <w:fldChar w:fldCharType="begin"/>
      </w:r>
      <w:r>
        <w:rPr>
          <w:rFonts w:ascii="仿宋" w:eastAsia="仿宋"/>
          <w:color w:val="000000"/>
          <w:sz w:val="28"/>
          <w:szCs w:val="28"/>
        </w:rPr>
        <w:instrText xml:space="preserve"> PAGEREF _Toc15396610 \h </w:instrText>
      </w:r>
      <w:r>
        <w:rPr>
          <w:rFonts w:ascii="仿宋" w:eastAsia="仿宋"/>
          <w:color w:val="000000"/>
          <w:sz w:val="28"/>
          <w:szCs w:val="28"/>
        </w:rPr>
        <w:fldChar w:fldCharType="separate"/>
      </w:r>
      <w:r>
        <w:rPr>
          <w:rFonts w:ascii="仿宋" w:eastAsia="仿宋"/>
          <w:color w:val="000000"/>
          <w:sz w:val="28"/>
          <w:szCs w:val="28"/>
        </w:rPr>
        <w:t>24</w:t>
      </w:r>
      <w:r>
        <w:rPr>
          <w:rFonts w:ascii="仿宋" w:eastAsia="仿宋"/>
          <w:color w:val="000000"/>
          <w:sz w:val="28"/>
          <w:szCs w:val="28"/>
        </w:rPr>
        <w:fldChar w:fldCharType="end"/>
      </w:r>
      <w:r>
        <w:fldChar w:fldCharType="end"/>
      </w:r>
    </w:p>
    <w:p>
      <w:pPr>
        <w:pStyle w:val="22"/>
        <w:tabs>
          <w:tab w:val="right" w:leader="dot" w:pos="8296"/>
        </w:tabs>
        <w:rPr>
          <w:rFonts w:ascii="仿宋" w:eastAsia="仿宋" w:cs="Arial"/>
          <w:color w:val="000000"/>
          <w:sz w:val="28"/>
          <w:szCs w:val="28"/>
        </w:rPr>
      </w:pPr>
      <w:r>
        <w:fldChar w:fldCharType="begin"/>
      </w:r>
      <w:r>
        <w:instrText>Hyperlink \l "_Toc15396611"</w:instrText>
      </w:r>
      <w:r>
        <w:fldChar w:fldCharType="separate"/>
      </w:r>
      <w:r>
        <w:rPr>
          <w:rFonts w:ascii="仿宋" w:eastAsia="仿宋" w:cs="Times New Roman" w:hint="eastAsia"/>
          <w:bCs/>
          <w:color w:val="000000"/>
          <w:sz w:val="28"/>
          <w:szCs w:val="28"/>
        </w:rPr>
        <w:t>九、</w:t>
      </w:r>
      <w:r>
        <w:rPr>
          <w:rFonts w:ascii="仿宋" w:eastAsia="仿宋" w:hint="eastAsia"/>
          <w:color w:val="000000"/>
          <w:sz w:val="28"/>
          <w:szCs w:val="28"/>
        </w:rPr>
        <w:t xml:space="preserve"> 国</w:t>
      </w:r>
      <w:r>
        <w:rPr>
          <w:rFonts w:ascii="仿宋" w:eastAsia="仿宋" w:cs="Times New Roman" w:hint="eastAsia"/>
          <w:bCs/>
          <w:color w:val="000000"/>
          <w:sz w:val="28"/>
          <w:szCs w:val="28"/>
        </w:rPr>
        <w:t>有资本经营预算支出决算情况说明</w:t>
      </w:r>
      <w:r>
        <w:rPr>
          <w:rFonts w:ascii="仿宋" w:eastAsia="仿宋"/>
          <w:color w:val="000000"/>
          <w:sz w:val="28"/>
          <w:szCs w:val="28"/>
        </w:rPr>
        <w:tab/>
      </w:r>
      <w:r>
        <w:rPr>
          <w:rFonts w:ascii="仿宋" w:eastAsia="仿宋"/>
          <w:color w:val="000000"/>
          <w:sz w:val="28"/>
          <w:szCs w:val="28"/>
        </w:rPr>
        <w:fldChar w:fldCharType="begin"/>
      </w:r>
      <w:r>
        <w:rPr>
          <w:rFonts w:ascii="仿宋" w:eastAsia="仿宋"/>
          <w:color w:val="000000"/>
          <w:sz w:val="28"/>
          <w:szCs w:val="28"/>
        </w:rPr>
        <w:instrText xml:space="preserve"> PAGEREF _Toc15396611 \h </w:instrText>
      </w:r>
      <w:r>
        <w:rPr>
          <w:rFonts w:ascii="仿宋" w:eastAsia="仿宋"/>
          <w:color w:val="000000"/>
          <w:sz w:val="28"/>
          <w:szCs w:val="28"/>
        </w:rPr>
        <w:fldChar w:fldCharType="separate"/>
      </w:r>
      <w:r>
        <w:rPr>
          <w:rFonts w:ascii="仿宋" w:eastAsia="仿宋"/>
          <w:color w:val="000000"/>
          <w:sz w:val="28"/>
          <w:szCs w:val="28"/>
        </w:rPr>
        <w:t>24</w:t>
      </w:r>
      <w:r>
        <w:rPr>
          <w:rFonts w:ascii="仿宋" w:eastAsia="仿宋"/>
          <w:color w:val="000000"/>
          <w:sz w:val="28"/>
          <w:szCs w:val="28"/>
        </w:rPr>
        <w:fldChar w:fldCharType="end"/>
      </w:r>
      <w:r>
        <w:fldChar w:fldCharType="end"/>
      </w:r>
    </w:p>
    <w:p>
      <w:pPr>
        <w:pStyle w:val="22"/>
        <w:tabs>
          <w:tab w:val="right" w:leader="dot" w:pos="8296"/>
        </w:tabs>
        <w:rPr>
          <w:rFonts w:ascii="仿宋" w:eastAsia="仿宋" w:cs="Arial"/>
          <w:color w:val="000000"/>
          <w:sz w:val="28"/>
          <w:szCs w:val="28"/>
        </w:rPr>
      </w:pPr>
      <w:r>
        <w:fldChar w:fldCharType="begin"/>
      </w:r>
      <w:r>
        <w:instrText>Hyperlink \l "_Toc15396612"</w:instrText>
      </w:r>
      <w:r>
        <w:fldChar w:fldCharType="separate"/>
      </w:r>
      <w:r>
        <w:rPr>
          <w:rFonts w:ascii="仿宋" w:eastAsia="仿宋" w:hint="eastAsia"/>
          <w:color w:val="000000"/>
          <w:sz w:val="28"/>
          <w:szCs w:val="28"/>
        </w:rPr>
        <w:t>十</w:t>
      </w:r>
      <w:r>
        <w:rPr>
          <w:rFonts w:ascii="仿宋" w:eastAsia="仿宋" w:cs="Times New Roman" w:hint="eastAsia"/>
          <w:bCs/>
          <w:color w:val="000000"/>
          <w:sz w:val="28"/>
          <w:szCs w:val="28"/>
        </w:rPr>
        <w:t>一、其他重要事项的情况说明</w:t>
      </w:r>
      <w:r>
        <w:rPr>
          <w:rFonts w:ascii="仿宋" w:eastAsia="仿宋"/>
          <w:color w:val="000000"/>
          <w:sz w:val="28"/>
          <w:szCs w:val="28"/>
        </w:rPr>
        <w:tab/>
      </w:r>
      <w:r>
        <w:rPr>
          <w:rFonts w:ascii="仿宋" w:eastAsia="仿宋"/>
          <w:color w:val="000000"/>
          <w:sz w:val="28"/>
          <w:szCs w:val="28"/>
        </w:rPr>
        <w:fldChar w:fldCharType="begin"/>
      </w:r>
      <w:r>
        <w:rPr>
          <w:rFonts w:ascii="仿宋" w:eastAsia="仿宋"/>
          <w:color w:val="000000"/>
          <w:sz w:val="28"/>
          <w:szCs w:val="28"/>
        </w:rPr>
        <w:instrText xml:space="preserve"> PAGEREF _Toc15396612 \h </w:instrText>
      </w:r>
      <w:r>
        <w:rPr>
          <w:rFonts w:ascii="仿宋" w:eastAsia="仿宋"/>
          <w:color w:val="000000"/>
          <w:sz w:val="28"/>
          <w:szCs w:val="28"/>
        </w:rPr>
        <w:fldChar w:fldCharType="separate"/>
      </w:r>
      <w:r>
        <w:rPr>
          <w:rFonts w:ascii="仿宋" w:eastAsia="仿宋"/>
          <w:color w:val="000000"/>
          <w:sz w:val="28"/>
          <w:szCs w:val="28"/>
        </w:rPr>
        <w:t>34</w:t>
      </w:r>
      <w:r>
        <w:rPr>
          <w:rFonts w:ascii="仿宋" w:eastAsia="仿宋"/>
          <w:color w:val="000000"/>
          <w:sz w:val="28"/>
          <w:szCs w:val="28"/>
        </w:rPr>
        <w:fldChar w:fldCharType="end"/>
      </w:r>
      <w:r>
        <w:fldChar w:fldCharType="end"/>
      </w:r>
    </w:p>
    <w:p>
      <w:pPr>
        <w:pStyle w:val="21"/>
        <w:tabs>
          <w:tab w:val="right" w:leader="dot" w:pos="8296"/>
        </w:tabs>
        <w:rPr>
          <w:rFonts w:cs="Arial"/>
          <w:color w:val="000000"/>
        </w:rPr>
      </w:pPr>
      <w:r>
        <w:fldChar w:fldCharType="begin"/>
      </w:r>
      <w:r>
        <w:instrText>Hyperlink \l "_Toc15396613"</w:instrText>
      </w:r>
      <w:r>
        <w:fldChar w:fldCharType="separate"/>
      </w:r>
      <w:r>
        <w:rPr>
          <w:rFonts w:hint="eastAsia"/>
          <w:bCs/>
          <w:color w:val="000000"/>
          <w:kern w:val="44"/>
        </w:rPr>
        <w:t>第三部分</w:t>
      </w:r>
      <w:r>
        <w:rPr>
          <w:rFonts w:hint="eastAsia"/>
          <w:color w:val="000000"/>
        </w:rPr>
        <w:t xml:space="preserve"> 名</w:t>
      </w:r>
      <w:r>
        <w:rPr>
          <w:rFonts w:hint="eastAsia"/>
          <w:bCs/>
          <w:color w:val="000000"/>
          <w:kern w:val="44"/>
        </w:rPr>
        <w:t>词解释</w:t>
      </w:r>
      <w:r>
        <w:rPr>
          <w:color w:val="000000"/>
        </w:rPr>
        <w:tab/>
      </w:r>
      <w:r>
        <w:rPr>
          <w:color w:val="000000"/>
        </w:rPr>
        <w:fldChar w:fldCharType="begin"/>
      </w:r>
      <w:r>
        <w:rPr>
          <w:color w:val="000000"/>
        </w:rPr>
        <w:instrText xml:space="preserve"> PAGEREF _Toc15396613 \h </w:instrText>
      </w:r>
      <w:r>
        <w:rPr>
          <w:color w:val="000000"/>
        </w:rPr>
        <w:fldChar w:fldCharType="separate"/>
      </w:r>
      <w:r>
        <w:rPr>
          <w:color w:val="000000"/>
        </w:rPr>
        <w:t>36</w:t>
      </w:r>
      <w:r>
        <w:rPr>
          <w:color w:val="000000"/>
        </w:rPr>
        <w:fldChar w:fldCharType="end"/>
      </w:r>
      <w:r>
        <w:fldChar w:fldCharType="end"/>
      </w:r>
    </w:p>
    <w:p>
      <w:pPr>
        <w:pStyle w:val="21"/>
        <w:tabs>
          <w:tab w:val="right" w:leader="dot" w:pos="8296"/>
        </w:tabs>
        <w:rPr>
          <w:rFonts w:cs="Arial"/>
          <w:color w:val="000000"/>
        </w:rPr>
      </w:pPr>
      <w:r>
        <w:fldChar w:fldCharType="begin"/>
      </w:r>
      <w:r>
        <w:instrText>Hyperlink \l "_Toc15396614"</w:instrText>
      </w:r>
      <w:r>
        <w:fldChar w:fldCharType="separate"/>
      </w:r>
      <w:r>
        <w:rPr>
          <w:rFonts w:hint="eastAsia"/>
          <w:color w:val="000000"/>
        </w:rPr>
        <w:t>第</w:t>
      </w:r>
      <w:r>
        <w:rPr>
          <w:rFonts w:hint="eastAsia"/>
          <w:bCs/>
          <w:color w:val="000000"/>
          <w:kern w:val="44"/>
        </w:rPr>
        <w:t>四部分附件</w:t>
      </w:r>
      <w:r>
        <w:rPr>
          <w:color w:val="000000"/>
        </w:rPr>
        <w:tab/>
      </w:r>
      <w:r>
        <w:rPr>
          <w:color w:val="000000"/>
        </w:rPr>
        <w:fldChar w:fldCharType="begin"/>
      </w:r>
      <w:r>
        <w:rPr>
          <w:color w:val="000000"/>
        </w:rPr>
        <w:instrText xml:space="preserve"> PAGEREF _Toc15396614 \h </w:instrText>
      </w:r>
      <w:r>
        <w:rPr>
          <w:color w:val="000000"/>
        </w:rPr>
        <w:fldChar w:fldCharType="separate"/>
      </w:r>
      <w:r>
        <w:rPr>
          <w:color w:val="000000"/>
        </w:rPr>
        <w:t>41</w:t>
      </w:r>
      <w:r>
        <w:rPr>
          <w:color w:val="000000"/>
        </w:rPr>
        <w:fldChar w:fldCharType="end"/>
      </w:r>
      <w:r>
        <w:fldChar w:fldCharType="end"/>
      </w:r>
    </w:p>
    <w:p>
      <w:pPr>
        <w:pStyle w:val="22"/>
        <w:tabs>
          <w:tab w:val="right" w:leader="dot" w:pos="8296"/>
        </w:tabs>
        <w:rPr>
          <w:rFonts w:ascii="仿宋" w:eastAsia="仿宋" w:cs="Arial"/>
          <w:color w:val="000000"/>
          <w:sz w:val="28"/>
          <w:szCs w:val="28"/>
        </w:rPr>
      </w:pPr>
      <w:r>
        <w:fldChar w:fldCharType="begin"/>
      </w:r>
      <w:r>
        <w:instrText>Hyperlink \l "_Toc15396615"</w:instrText>
      </w:r>
      <w:r>
        <w:fldChar w:fldCharType="separate"/>
      </w:r>
      <w:r>
        <w:rPr>
          <w:rFonts w:ascii="仿宋" w:eastAsia="仿宋" w:hint="eastAsia"/>
          <w:color w:val="000000"/>
          <w:kern w:val="44"/>
          <w:sz w:val="28"/>
          <w:szCs w:val="28"/>
        </w:rPr>
        <w:t>附件</w:t>
      </w:r>
      <w:r>
        <w:rPr>
          <w:rFonts w:ascii="仿宋" w:eastAsia="仿宋"/>
          <w:color w:val="000000"/>
          <w:kern w:val="44"/>
          <w:sz w:val="28"/>
          <w:szCs w:val="28"/>
        </w:rPr>
        <w:t>1</w:t>
      </w:r>
      <w:r>
        <w:rPr>
          <w:rFonts w:ascii="仿宋" w:eastAsia="仿宋"/>
          <w:color w:val="000000"/>
          <w:sz w:val="28"/>
          <w:szCs w:val="28"/>
        </w:rPr>
        <w:tab/>
      </w:r>
      <w:r>
        <w:rPr>
          <w:rFonts w:ascii="仿宋" w:eastAsia="仿宋"/>
          <w:color w:val="000000"/>
          <w:sz w:val="28"/>
          <w:szCs w:val="28"/>
        </w:rPr>
        <w:fldChar w:fldCharType="begin"/>
      </w:r>
      <w:r>
        <w:rPr>
          <w:rFonts w:ascii="仿宋" w:eastAsia="仿宋"/>
          <w:color w:val="000000"/>
          <w:sz w:val="28"/>
          <w:szCs w:val="28"/>
        </w:rPr>
        <w:instrText xml:space="preserve"> PAGEREF _Toc15396615 \h </w:instrText>
      </w:r>
      <w:r>
        <w:rPr>
          <w:rFonts w:ascii="仿宋" w:eastAsia="仿宋"/>
          <w:color w:val="000000"/>
          <w:sz w:val="28"/>
          <w:szCs w:val="28"/>
        </w:rPr>
        <w:fldChar w:fldCharType="separate"/>
      </w:r>
      <w:r>
        <w:rPr>
          <w:rFonts w:ascii="仿宋" w:eastAsia="仿宋"/>
          <w:color w:val="000000"/>
          <w:sz w:val="28"/>
          <w:szCs w:val="28"/>
        </w:rPr>
        <w:t>41</w:t>
      </w:r>
      <w:r>
        <w:rPr>
          <w:rFonts w:ascii="仿宋" w:eastAsia="仿宋"/>
          <w:color w:val="000000"/>
          <w:sz w:val="28"/>
          <w:szCs w:val="28"/>
        </w:rPr>
        <w:fldChar w:fldCharType="end"/>
      </w:r>
      <w:r>
        <w:fldChar w:fldCharType="end"/>
      </w:r>
    </w:p>
    <w:p>
      <w:pPr>
        <w:pStyle w:val="22"/>
        <w:tabs>
          <w:tab w:val="right" w:leader="dot" w:pos="8296"/>
        </w:tabs>
        <w:rPr>
          <w:rFonts w:ascii="仿宋" w:eastAsia="仿宋" w:cs="Arial"/>
          <w:color w:val="000000"/>
          <w:sz w:val="28"/>
          <w:szCs w:val="28"/>
        </w:rPr>
      </w:pPr>
      <w:r>
        <w:fldChar w:fldCharType="begin"/>
      </w:r>
      <w:r>
        <w:instrText>Hyperlink \l "_Toc15396617"</w:instrText>
      </w:r>
      <w:r>
        <w:fldChar w:fldCharType="separate"/>
      </w:r>
      <w:r>
        <w:rPr>
          <w:rFonts w:ascii="仿宋" w:eastAsia="仿宋" w:hint="eastAsia"/>
          <w:color w:val="000000"/>
          <w:kern w:val="44"/>
          <w:sz w:val="28"/>
          <w:szCs w:val="28"/>
        </w:rPr>
        <w:t>附件</w:t>
      </w:r>
      <w:r>
        <w:rPr>
          <w:rFonts w:ascii="仿宋" w:eastAsia="仿宋"/>
          <w:color w:val="000000"/>
          <w:kern w:val="44"/>
          <w:sz w:val="28"/>
          <w:szCs w:val="28"/>
        </w:rPr>
        <w:t>2</w:t>
      </w:r>
      <w:r>
        <w:rPr>
          <w:rFonts w:ascii="仿宋" w:eastAsia="仿宋"/>
          <w:color w:val="000000"/>
          <w:sz w:val="28"/>
          <w:szCs w:val="28"/>
        </w:rPr>
        <w:tab/>
      </w:r>
      <w:r>
        <w:rPr>
          <w:rFonts w:ascii="仿宋" w:eastAsia="仿宋"/>
          <w:color w:val="000000"/>
          <w:sz w:val="28"/>
          <w:szCs w:val="28"/>
        </w:rPr>
        <w:fldChar w:fldCharType="begin"/>
      </w:r>
      <w:r>
        <w:rPr>
          <w:rFonts w:ascii="仿宋" w:eastAsia="仿宋"/>
          <w:color w:val="000000"/>
          <w:sz w:val="28"/>
          <w:szCs w:val="28"/>
        </w:rPr>
        <w:instrText xml:space="preserve"> PAGEREF _Toc15396617 \h </w:instrText>
      </w:r>
      <w:r>
        <w:rPr>
          <w:rFonts w:ascii="仿宋" w:eastAsia="仿宋"/>
          <w:color w:val="000000"/>
          <w:sz w:val="28"/>
          <w:szCs w:val="28"/>
        </w:rPr>
        <w:fldChar w:fldCharType="separate"/>
      </w:r>
      <w:r>
        <w:rPr>
          <w:rFonts w:ascii="仿宋" w:eastAsia="仿宋"/>
          <w:color w:val="000000"/>
          <w:sz w:val="28"/>
          <w:szCs w:val="28"/>
        </w:rPr>
        <w:t>45</w:t>
      </w:r>
      <w:r>
        <w:rPr>
          <w:rFonts w:ascii="仿宋" w:eastAsia="仿宋"/>
          <w:color w:val="000000"/>
          <w:sz w:val="28"/>
          <w:szCs w:val="28"/>
        </w:rPr>
        <w:fldChar w:fldCharType="end"/>
      </w:r>
      <w:r>
        <w:fldChar w:fldCharType="end"/>
      </w:r>
    </w:p>
    <w:p>
      <w:pPr>
        <w:pStyle w:val="21"/>
        <w:tabs>
          <w:tab w:val="right" w:leader="dot" w:pos="8296"/>
        </w:tabs>
        <w:rPr>
          <w:rFonts w:cs="Arial"/>
          <w:color w:val="000000"/>
        </w:rPr>
      </w:pPr>
      <w:r>
        <w:fldChar w:fldCharType="begin"/>
      </w:r>
      <w:r>
        <w:instrText>Hyperlink \l "_Toc15396618"</w:instrText>
      </w:r>
      <w:r>
        <w:fldChar w:fldCharType="separate"/>
      </w:r>
      <w:r>
        <w:rPr>
          <w:rFonts w:hint="eastAsia"/>
          <w:color w:val="000000"/>
        </w:rPr>
        <w:t>第</w:t>
      </w:r>
      <w:r>
        <w:rPr>
          <w:rFonts w:hint="eastAsia"/>
          <w:bCs/>
          <w:color w:val="000000"/>
          <w:kern w:val="44"/>
        </w:rPr>
        <w:t>五部分附表</w:t>
      </w:r>
      <w:r>
        <w:rPr>
          <w:color w:val="000000"/>
        </w:rPr>
        <w:tab/>
      </w:r>
      <w:r>
        <w:rPr>
          <w:rFonts w:hint="eastAsia"/>
          <w:color w:val="000000"/>
        </w:rPr>
        <w:t>4</w:t>
      </w:r>
      <w:r>
        <w:fldChar w:fldCharType="end"/>
      </w:r>
      <w:r>
        <w:rPr>
          <w:rFonts w:hint="eastAsia"/>
          <w:color w:val="000000"/>
        </w:rPr>
        <w:t>1</w:t>
      </w:r>
    </w:p>
    <w:p>
      <w:pPr>
        <w:pStyle w:val="22"/>
        <w:tabs>
          <w:tab w:val="right" w:leader="dot" w:pos="8296"/>
        </w:tabs>
        <w:rPr>
          <w:rFonts w:ascii="仿宋" w:eastAsia="仿宋" w:cs="Arial"/>
          <w:color w:val="000000"/>
          <w:sz w:val="28"/>
          <w:szCs w:val="28"/>
        </w:rPr>
      </w:pPr>
      <w:r>
        <w:rPr>
          <w:rFonts w:ascii="仿宋" w:eastAsia="仿宋" w:hint="eastAsia"/>
          <w:color w:val="000000"/>
          <w:sz w:val="28"/>
          <w:szCs w:val="28"/>
        </w:rPr>
        <w:t>一、</w:t>
      </w:r>
      <w:r>
        <w:fldChar w:fldCharType="begin"/>
      </w:r>
      <w:r>
        <w:instrText>Hyperlink \l "_Toc15396619"</w:instrText>
      </w:r>
      <w:r>
        <w:fldChar w:fldCharType="separate"/>
      </w:r>
      <w:r>
        <w:rPr>
          <w:rFonts w:ascii="仿宋" w:eastAsia="仿宋" w:hint="eastAsia"/>
          <w:color w:val="000000"/>
          <w:sz w:val="28"/>
          <w:szCs w:val="28"/>
        </w:rPr>
        <w:t>收入支出决算总表</w:t>
      </w:r>
      <w:r>
        <w:rPr>
          <w:rFonts w:ascii="仿宋" w:eastAsia="仿宋"/>
          <w:color w:val="000000"/>
          <w:sz w:val="28"/>
          <w:szCs w:val="28"/>
        </w:rPr>
        <w:tab/>
      </w:r>
      <w:r>
        <w:rPr>
          <w:rFonts w:ascii="仿宋" w:eastAsia="仿宋"/>
          <w:color w:val="000000"/>
          <w:sz w:val="28"/>
          <w:szCs w:val="28"/>
        </w:rPr>
        <w:fldChar w:fldCharType="begin"/>
      </w:r>
      <w:r>
        <w:rPr>
          <w:rFonts w:ascii="仿宋" w:eastAsia="仿宋"/>
          <w:color w:val="000000"/>
          <w:sz w:val="28"/>
          <w:szCs w:val="28"/>
        </w:rPr>
        <w:instrText xml:space="preserve"> PAGEREF _Toc15396619 \h </w:instrText>
      </w:r>
      <w:r>
        <w:rPr>
          <w:rFonts w:ascii="仿宋" w:eastAsia="仿宋"/>
          <w:color w:val="000000"/>
          <w:sz w:val="28"/>
          <w:szCs w:val="28"/>
        </w:rPr>
        <w:fldChar w:fldCharType="separate"/>
      </w:r>
      <w:r>
        <w:rPr>
          <w:rFonts w:ascii="仿宋" w:eastAsia="仿宋"/>
          <w:color w:val="000000"/>
          <w:sz w:val="28"/>
          <w:szCs w:val="28"/>
        </w:rPr>
        <w:t>48</w:t>
      </w:r>
      <w:r>
        <w:rPr>
          <w:rFonts w:ascii="仿宋" w:eastAsia="仿宋"/>
          <w:color w:val="000000"/>
          <w:sz w:val="28"/>
          <w:szCs w:val="28"/>
        </w:rPr>
        <w:fldChar w:fldCharType="end"/>
      </w:r>
      <w:r>
        <w:fldChar w:fldCharType="end"/>
      </w:r>
    </w:p>
    <w:p>
      <w:pPr>
        <w:pStyle w:val="22"/>
        <w:tabs>
          <w:tab w:val="right" w:leader="dot" w:pos="8296"/>
        </w:tabs>
        <w:rPr>
          <w:rFonts w:ascii="仿宋" w:eastAsia="仿宋" w:cs="Arial"/>
          <w:color w:val="000000"/>
          <w:sz w:val="28"/>
          <w:szCs w:val="28"/>
        </w:rPr>
      </w:pPr>
      <w:r>
        <w:rPr>
          <w:rFonts w:ascii="仿宋" w:eastAsia="仿宋" w:hint="eastAsia"/>
          <w:color w:val="000000"/>
          <w:sz w:val="28"/>
          <w:szCs w:val="28"/>
        </w:rPr>
        <w:t>二、</w:t>
      </w:r>
      <w:r>
        <w:fldChar w:fldCharType="begin"/>
      </w:r>
      <w:r>
        <w:instrText>Hyperlink \l "_Toc15396620"</w:instrText>
      </w:r>
      <w:r>
        <w:fldChar w:fldCharType="separate"/>
      </w:r>
      <w:r>
        <w:rPr>
          <w:rFonts w:ascii="仿宋" w:eastAsia="仿宋" w:hint="eastAsia"/>
          <w:color w:val="000000"/>
          <w:sz w:val="28"/>
          <w:szCs w:val="28"/>
        </w:rPr>
        <w:t>收入总表</w:t>
      </w:r>
      <w:r>
        <w:rPr>
          <w:rFonts w:ascii="仿宋" w:eastAsia="仿宋"/>
          <w:color w:val="000000"/>
          <w:sz w:val="28"/>
          <w:szCs w:val="28"/>
        </w:rPr>
        <w:tab/>
      </w:r>
      <w:r>
        <w:rPr>
          <w:rFonts w:ascii="仿宋" w:eastAsia="仿宋"/>
          <w:color w:val="000000"/>
          <w:sz w:val="28"/>
          <w:szCs w:val="28"/>
        </w:rPr>
        <w:fldChar w:fldCharType="begin"/>
      </w:r>
      <w:r>
        <w:rPr>
          <w:rFonts w:ascii="仿宋" w:eastAsia="仿宋"/>
          <w:color w:val="000000"/>
          <w:sz w:val="28"/>
          <w:szCs w:val="28"/>
        </w:rPr>
        <w:instrText xml:space="preserve"> PAGEREF _Toc15396620 \h </w:instrText>
      </w:r>
      <w:r>
        <w:rPr>
          <w:rFonts w:ascii="仿宋" w:eastAsia="仿宋"/>
          <w:color w:val="000000"/>
          <w:sz w:val="28"/>
          <w:szCs w:val="28"/>
        </w:rPr>
        <w:fldChar w:fldCharType="separate"/>
      </w:r>
      <w:r>
        <w:rPr>
          <w:rFonts w:ascii="仿宋" w:eastAsia="仿宋"/>
          <w:color w:val="000000"/>
          <w:sz w:val="28"/>
          <w:szCs w:val="28"/>
        </w:rPr>
        <w:t>48</w:t>
      </w:r>
      <w:r>
        <w:rPr>
          <w:rFonts w:ascii="仿宋" w:eastAsia="仿宋"/>
          <w:color w:val="000000"/>
          <w:sz w:val="28"/>
          <w:szCs w:val="28"/>
        </w:rPr>
        <w:fldChar w:fldCharType="end"/>
      </w:r>
      <w:r>
        <w:fldChar w:fldCharType="end"/>
      </w:r>
    </w:p>
    <w:p>
      <w:pPr>
        <w:pStyle w:val="22"/>
        <w:tabs>
          <w:tab w:val="right" w:leader="dot" w:pos="8296"/>
        </w:tabs>
        <w:rPr>
          <w:rFonts w:ascii="仿宋" w:eastAsia="仿宋" w:cs="Arial"/>
          <w:color w:val="000000"/>
          <w:sz w:val="28"/>
          <w:szCs w:val="28"/>
        </w:rPr>
      </w:pPr>
      <w:r>
        <w:rPr>
          <w:rFonts w:ascii="仿宋" w:eastAsia="仿宋" w:hint="eastAsia"/>
          <w:color w:val="000000"/>
          <w:sz w:val="28"/>
          <w:szCs w:val="28"/>
        </w:rPr>
        <w:t>三、</w:t>
      </w:r>
      <w:r>
        <w:fldChar w:fldCharType="begin"/>
      </w:r>
      <w:r>
        <w:instrText>Hyperlink \l "_Toc15396621"</w:instrText>
      </w:r>
      <w:r>
        <w:fldChar w:fldCharType="separate"/>
      </w:r>
      <w:r>
        <w:rPr>
          <w:rFonts w:ascii="仿宋" w:eastAsia="仿宋" w:hint="eastAsia"/>
          <w:color w:val="000000"/>
          <w:sz w:val="28"/>
          <w:szCs w:val="28"/>
        </w:rPr>
        <w:t>支出总表</w:t>
      </w:r>
      <w:r>
        <w:rPr>
          <w:rFonts w:ascii="仿宋" w:eastAsia="仿宋"/>
          <w:color w:val="000000"/>
          <w:sz w:val="28"/>
          <w:szCs w:val="28"/>
        </w:rPr>
        <w:tab/>
      </w:r>
      <w:r>
        <w:rPr>
          <w:rFonts w:ascii="仿宋" w:eastAsia="仿宋"/>
          <w:color w:val="000000"/>
          <w:sz w:val="28"/>
          <w:szCs w:val="28"/>
        </w:rPr>
        <w:fldChar w:fldCharType="begin"/>
      </w:r>
      <w:r>
        <w:rPr>
          <w:rFonts w:ascii="仿宋" w:eastAsia="仿宋"/>
          <w:color w:val="000000"/>
          <w:sz w:val="28"/>
          <w:szCs w:val="28"/>
        </w:rPr>
        <w:instrText xml:space="preserve"> PAGEREF _Toc15396621 \h </w:instrText>
      </w:r>
      <w:r>
        <w:rPr>
          <w:rFonts w:ascii="仿宋" w:eastAsia="仿宋"/>
          <w:color w:val="000000"/>
          <w:sz w:val="28"/>
          <w:szCs w:val="28"/>
        </w:rPr>
        <w:fldChar w:fldCharType="separate"/>
      </w:r>
      <w:r>
        <w:rPr>
          <w:rFonts w:ascii="仿宋" w:eastAsia="仿宋"/>
          <w:color w:val="000000"/>
          <w:sz w:val="28"/>
          <w:szCs w:val="28"/>
        </w:rPr>
        <w:t>48</w:t>
      </w:r>
      <w:r>
        <w:rPr>
          <w:rFonts w:ascii="仿宋" w:eastAsia="仿宋"/>
          <w:color w:val="000000"/>
          <w:sz w:val="28"/>
          <w:szCs w:val="28"/>
        </w:rPr>
        <w:fldChar w:fldCharType="end"/>
      </w:r>
      <w:r>
        <w:fldChar w:fldCharType="end"/>
      </w:r>
    </w:p>
    <w:p>
      <w:pPr>
        <w:pStyle w:val="22"/>
        <w:tabs>
          <w:tab w:val="right" w:leader="dot" w:pos="8296"/>
        </w:tabs>
        <w:rPr>
          <w:rFonts w:ascii="仿宋" w:eastAsia="仿宋" w:cs="Arial"/>
          <w:color w:val="000000"/>
          <w:sz w:val="28"/>
          <w:szCs w:val="28"/>
        </w:rPr>
      </w:pPr>
      <w:r>
        <w:rPr>
          <w:rFonts w:ascii="仿宋" w:eastAsia="仿宋" w:hint="eastAsia"/>
          <w:color w:val="000000"/>
          <w:sz w:val="28"/>
          <w:szCs w:val="28"/>
        </w:rPr>
        <w:t>四、</w:t>
      </w:r>
      <w:r>
        <w:fldChar w:fldCharType="begin"/>
      </w:r>
      <w:r>
        <w:instrText>Hyperlink \l "_Toc15396622"</w:instrText>
      </w:r>
      <w:r>
        <w:fldChar w:fldCharType="separate"/>
      </w:r>
      <w:r>
        <w:rPr>
          <w:rFonts w:ascii="仿宋" w:eastAsia="仿宋" w:hint="eastAsia"/>
          <w:color w:val="000000"/>
          <w:sz w:val="28"/>
          <w:szCs w:val="28"/>
        </w:rPr>
        <w:t>财政拨款收入支出决算总表</w:t>
      </w:r>
      <w:r>
        <w:rPr>
          <w:rFonts w:ascii="仿宋" w:eastAsia="仿宋"/>
          <w:color w:val="000000"/>
          <w:sz w:val="28"/>
          <w:szCs w:val="28"/>
        </w:rPr>
        <w:tab/>
      </w:r>
      <w:r>
        <w:rPr>
          <w:rFonts w:ascii="仿宋" w:eastAsia="仿宋"/>
          <w:color w:val="000000"/>
          <w:sz w:val="28"/>
          <w:szCs w:val="28"/>
        </w:rPr>
        <w:fldChar w:fldCharType="begin"/>
      </w:r>
      <w:r>
        <w:rPr>
          <w:rFonts w:ascii="仿宋" w:eastAsia="仿宋"/>
          <w:color w:val="000000"/>
          <w:sz w:val="28"/>
          <w:szCs w:val="28"/>
        </w:rPr>
        <w:instrText xml:space="preserve"> PAGEREF _Toc15396622 \h </w:instrText>
      </w:r>
      <w:r>
        <w:rPr>
          <w:rFonts w:ascii="仿宋" w:eastAsia="仿宋"/>
          <w:color w:val="000000"/>
          <w:sz w:val="28"/>
          <w:szCs w:val="28"/>
        </w:rPr>
        <w:fldChar w:fldCharType="separate"/>
      </w:r>
      <w:r>
        <w:rPr>
          <w:rFonts w:ascii="仿宋" w:eastAsia="仿宋"/>
          <w:color w:val="000000"/>
          <w:sz w:val="28"/>
          <w:szCs w:val="28"/>
        </w:rPr>
        <w:t>48</w:t>
      </w:r>
      <w:r>
        <w:rPr>
          <w:rFonts w:ascii="仿宋" w:eastAsia="仿宋"/>
          <w:color w:val="000000"/>
          <w:sz w:val="28"/>
          <w:szCs w:val="28"/>
        </w:rPr>
        <w:fldChar w:fldCharType="end"/>
      </w:r>
      <w:r>
        <w:fldChar w:fldCharType="end"/>
      </w:r>
    </w:p>
    <w:p>
      <w:pPr>
        <w:pStyle w:val="22"/>
        <w:tabs>
          <w:tab w:val="right" w:leader="dot" w:pos="8296"/>
        </w:tabs>
        <w:rPr>
          <w:rFonts w:ascii="仿宋" w:eastAsia="仿宋"/>
          <w:color w:val="000000"/>
          <w:sz w:val="28"/>
          <w:szCs w:val="28"/>
        </w:rPr>
      </w:pPr>
      <w:r>
        <w:rPr>
          <w:rFonts w:ascii="仿宋" w:eastAsia="仿宋" w:hint="eastAsia"/>
          <w:color w:val="000000"/>
          <w:sz w:val="28"/>
          <w:szCs w:val="28"/>
        </w:rPr>
        <w:t>五、</w:t>
      </w:r>
      <w:r>
        <w:fldChar w:fldCharType="begin"/>
      </w:r>
      <w:r>
        <w:instrText>Hyperlink \l "_Toc15396623"</w:instrText>
      </w:r>
      <w:r>
        <w:fldChar w:fldCharType="separate"/>
      </w:r>
      <w:r>
        <w:rPr>
          <w:rFonts w:ascii="仿宋" w:eastAsia="仿宋" w:hint="eastAsia"/>
          <w:color w:val="000000"/>
          <w:sz w:val="28"/>
          <w:szCs w:val="28"/>
        </w:rPr>
        <w:t>财政拨款支出决算明细表（政府经济分类科目）</w:t>
      </w:r>
      <w:r>
        <w:rPr>
          <w:rFonts w:ascii="仿宋" w:eastAsia="仿宋"/>
          <w:color w:val="000000"/>
          <w:sz w:val="28"/>
          <w:szCs w:val="28"/>
        </w:rPr>
        <w:tab/>
      </w:r>
      <w:r>
        <w:rPr>
          <w:rFonts w:ascii="仿宋" w:eastAsia="仿宋"/>
          <w:color w:val="000000"/>
          <w:sz w:val="28"/>
          <w:szCs w:val="28"/>
        </w:rPr>
        <w:fldChar w:fldCharType="begin"/>
      </w:r>
      <w:r>
        <w:rPr>
          <w:rFonts w:ascii="仿宋" w:eastAsia="仿宋"/>
          <w:color w:val="000000"/>
          <w:sz w:val="28"/>
          <w:szCs w:val="28"/>
        </w:rPr>
        <w:instrText xml:space="preserve"> PAGEREF _Toc15396623 \h </w:instrText>
      </w:r>
      <w:r>
        <w:rPr>
          <w:rFonts w:ascii="仿宋" w:eastAsia="仿宋"/>
          <w:color w:val="000000"/>
          <w:sz w:val="28"/>
          <w:szCs w:val="28"/>
        </w:rPr>
        <w:fldChar w:fldCharType="separate"/>
      </w:r>
      <w:r>
        <w:rPr>
          <w:rFonts w:ascii="仿宋" w:eastAsia="仿宋"/>
          <w:color w:val="000000"/>
          <w:sz w:val="28"/>
          <w:szCs w:val="28"/>
        </w:rPr>
        <w:t>48</w:t>
      </w:r>
      <w:r>
        <w:rPr>
          <w:rFonts w:ascii="仿宋" w:eastAsia="仿宋"/>
          <w:color w:val="000000"/>
          <w:sz w:val="28"/>
          <w:szCs w:val="28"/>
        </w:rPr>
        <w:fldChar w:fldCharType="end"/>
      </w:r>
      <w:r>
        <w:fldChar w:fldCharType="end"/>
      </w:r>
    </w:p>
    <w:p>
      <w:pPr>
        <w:pStyle w:val="22"/>
        <w:tabs>
          <w:tab w:val="right" w:leader="dot" w:pos="8296"/>
        </w:tabs>
        <w:rPr>
          <w:rFonts w:ascii="仿宋" w:eastAsia="仿宋" w:cs="Arial"/>
          <w:color w:val="000000"/>
          <w:sz w:val="28"/>
          <w:szCs w:val="28"/>
        </w:rPr>
      </w:pPr>
      <w:r>
        <w:rPr>
          <w:rFonts w:ascii="仿宋" w:eastAsia="仿宋" w:hint="eastAsia"/>
          <w:color w:val="000000"/>
          <w:sz w:val="28"/>
          <w:szCs w:val="28"/>
        </w:rPr>
        <w:t>六、</w:t>
      </w:r>
      <w:r>
        <w:fldChar w:fldCharType="begin"/>
      </w:r>
      <w:r>
        <w:instrText>Hyperlink \l "_Toc15396624"</w:instrText>
      </w:r>
      <w:r>
        <w:fldChar w:fldCharType="separate"/>
      </w:r>
      <w:r>
        <w:rPr>
          <w:rFonts w:ascii="仿宋" w:eastAsia="仿宋" w:hint="eastAsia"/>
          <w:color w:val="000000"/>
          <w:sz w:val="28"/>
          <w:szCs w:val="28"/>
        </w:rPr>
        <w:t>一般公共预算财政拨款支出决算表</w:t>
      </w:r>
      <w:r>
        <w:rPr>
          <w:rFonts w:ascii="仿宋" w:eastAsia="仿宋"/>
          <w:color w:val="000000"/>
          <w:sz w:val="28"/>
          <w:szCs w:val="28"/>
        </w:rPr>
        <w:tab/>
      </w:r>
      <w:r>
        <w:rPr>
          <w:rFonts w:ascii="仿宋" w:eastAsia="仿宋"/>
          <w:color w:val="000000"/>
          <w:sz w:val="28"/>
          <w:szCs w:val="28"/>
        </w:rPr>
        <w:fldChar w:fldCharType="begin"/>
      </w:r>
      <w:r>
        <w:rPr>
          <w:rFonts w:ascii="仿宋" w:eastAsia="仿宋"/>
          <w:color w:val="000000"/>
          <w:sz w:val="28"/>
          <w:szCs w:val="28"/>
        </w:rPr>
        <w:instrText xml:space="preserve"> PAGEREF _Toc15396624 \h </w:instrText>
      </w:r>
      <w:r>
        <w:rPr>
          <w:rFonts w:ascii="仿宋" w:eastAsia="仿宋"/>
          <w:color w:val="000000"/>
          <w:sz w:val="28"/>
          <w:szCs w:val="28"/>
        </w:rPr>
        <w:fldChar w:fldCharType="separate"/>
      </w:r>
      <w:r>
        <w:rPr>
          <w:rFonts w:ascii="仿宋" w:eastAsia="仿宋"/>
          <w:color w:val="000000"/>
          <w:sz w:val="28"/>
          <w:szCs w:val="28"/>
        </w:rPr>
        <w:t>48</w:t>
      </w:r>
      <w:r>
        <w:rPr>
          <w:rFonts w:ascii="仿宋" w:eastAsia="仿宋"/>
          <w:color w:val="000000"/>
          <w:sz w:val="28"/>
          <w:szCs w:val="28"/>
        </w:rPr>
        <w:fldChar w:fldCharType="end"/>
      </w:r>
      <w:r>
        <w:fldChar w:fldCharType="end"/>
      </w:r>
    </w:p>
    <w:p>
      <w:pPr>
        <w:pStyle w:val="22"/>
        <w:tabs>
          <w:tab w:val="right" w:leader="dot" w:pos="8296"/>
        </w:tabs>
        <w:rPr>
          <w:rFonts w:ascii="仿宋" w:eastAsia="仿宋" w:cs="Arial"/>
          <w:color w:val="000000"/>
          <w:sz w:val="28"/>
          <w:szCs w:val="28"/>
        </w:rPr>
      </w:pPr>
      <w:r>
        <w:rPr>
          <w:rFonts w:ascii="仿宋" w:eastAsia="仿宋" w:hint="eastAsia"/>
          <w:color w:val="000000"/>
          <w:sz w:val="28"/>
          <w:szCs w:val="28"/>
        </w:rPr>
        <w:t>七、</w:t>
      </w:r>
      <w:r>
        <w:fldChar w:fldCharType="begin"/>
      </w:r>
      <w:r>
        <w:instrText>Hyperlink \l "_Toc15396625"</w:instrText>
      </w:r>
      <w:r>
        <w:fldChar w:fldCharType="separate"/>
      </w:r>
      <w:r>
        <w:rPr>
          <w:rFonts w:ascii="仿宋" w:eastAsia="仿宋" w:hint="eastAsia"/>
          <w:color w:val="000000"/>
          <w:sz w:val="28"/>
          <w:szCs w:val="28"/>
        </w:rPr>
        <w:t>一般公共预算财政拨款支出决算明细表</w:t>
      </w:r>
      <w:r>
        <w:rPr>
          <w:rFonts w:ascii="仿宋" w:eastAsia="仿宋"/>
          <w:color w:val="000000"/>
          <w:sz w:val="28"/>
          <w:szCs w:val="28"/>
        </w:rPr>
        <w:tab/>
      </w:r>
      <w:r>
        <w:rPr>
          <w:rFonts w:ascii="仿宋" w:eastAsia="仿宋"/>
          <w:color w:val="000000"/>
          <w:sz w:val="28"/>
          <w:szCs w:val="28"/>
        </w:rPr>
        <w:fldChar w:fldCharType="begin"/>
      </w:r>
      <w:r>
        <w:rPr>
          <w:rFonts w:ascii="仿宋" w:eastAsia="仿宋"/>
          <w:color w:val="000000"/>
          <w:sz w:val="28"/>
          <w:szCs w:val="28"/>
        </w:rPr>
        <w:instrText xml:space="preserve"> PAGEREF _Toc15396625 \h </w:instrText>
      </w:r>
      <w:r>
        <w:rPr>
          <w:rFonts w:ascii="仿宋" w:eastAsia="仿宋"/>
          <w:color w:val="000000"/>
          <w:sz w:val="28"/>
          <w:szCs w:val="28"/>
        </w:rPr>
        <w:fldChar w:fldCharType="separate"/>
      </w:r>
      <w:r>
        <w:rPr>
          <w:rFonts w:ascii="仿宋" w:eastAsia="仿宋"/>
          <w:color w:val="000000"/>
          <w:sz w:val="28"/>
          <w:szCs w:val="28"/>
        </w:rPr>
        <w:t>48</w:t>
      </w:r>
      <w:r>
        <w:rPr>
          <w:rFonts w:ascii="仿宋" w:eastAsia="仿宋"/>
          <w:color w:val="000000"/>
          <w:sz w:val="28"/>
          <w:szCs w:val="28"/>
        </w:rPr>
        <w:fldChar w:fldCharType="end"/>
      </w:r>
      <w:r>
        <w:fldChar w:fldCharType="end"/>
      </w:r>
    </w:p>
    <w:p>
      <w:pPr>
        <w:pStyle w:val="22"/>
        <w:tabs>
          <w:tab w:val="right" w:leader="dot" w:pos="8296"/>
        </w:tabs>
        <w:rPr>
          <w:rFonts w:ascii="仿宋" w:eastAsia="仿宋" w:cs="Arial"/>
          <w:color w:val="000000"/>
          <w:sz w:val="28"/>
          <w:szCs w:val="28"/>
        </w:rPr>
      </w:pPr>
      <w:r>
        <w:rPr>
          <w:rFonts w:ascii="仿宋" w:eastAsia="仿宋" w:hint="eastAsia"/>
          <w:color w:val="000000"/>
          <w:sz w:val="28"/>
          <w:szCs w:val="28"/>
        </w:rPr>
        <w:t>八、</w:t>
      </w:r>
      <w:r>
        <w:fldChar w:fldCharType="begin"/>
      </w:r>
      <w:r>
        <w:instrText>Hyperlink \l "_Toc15396626"</w:instrText>
      </w:r>
      <w:r>
        <w:fldChar w:fldCharType="separate"/>
      </w:r>
      <w:r>
        <w:rPr>
          <w:rFonts w:ascii="仿宋" w:eastAsia="仿宋" w:hint="eastAsia"/>
          <w:color w:val="000000"/>
          <w:sz w:val="28"/>
          <w:szCs w:val="28"/>
        </w:rPr>
        <w:t>一般公共预算财政拨款基本支出决算表</w:t>
      </w:r>
      <w:r>
        <w:rPr>
          <w:rFonts w:ascii="仿宋" w:eastAsia="仿宋"/>
          <w:color w:val="000000"/>
          <w:sz w:val="28"/>
          <w:szCs w:val="28"/>
        </w:rPr>
        <w:tab/>
      </w:r>
      <w:r>
        <w:rPr>
          <w:rFonts w:ascii="仿宋" w:eastAsia="仿宋"/>
          <w:color w:val="000000"/>
          <w:sz w:val="28"/>
          <w:szCs w:val="28"/>
        </w:rPr>
        <w:fldChar w:fldCharType="begin"/>
      </w:r>
      <w:r>
        <w:rPr>
          <w:rFonts w:ascii="仿宋" w:eastAsia="仿宋"/>
          <w:color w:val="000000"/>
          <w:sz w:val="28"/>
          <w:szCs w:val="28"/>
        </w:rPr>
        <w:instrText xml:space="preserve"> PAGEREF _Toc15396626 \h </w:instrText>
      </w:r>
      <w:r>
        <w:rPr>
          <w:rFonts w:ascii="仿宋" w:eastAsia="仿宋"/>
          <w:color w:val="000000"/>
          <w:sz w:val="28"/>
          <w:szCs w:val="28"/>
        </w:rPr>
        <w:fldChar w:fldCharType="separate"/>
      </w:r>
      <w:r>
        <w:rPr>
          <w:rFonts w:ascii="仿宋" w:eastAsia="仿宋"/>
          <w:color w:val="000000"/>
          <w:sz w:val="28"/>
          <w:szCs w:val="28"/>
        </w:rPr>
        <w:t>48</w:t>
      </w:r>
      <w:r>
        <w:rPr>
          <w:rFonts w:ascii="仿宋" w:eastAsia="仿宋"/>
          <w:color w:val="000000"/>
          <w:sz w:val="28"/>
          <w:szCs w:val="28"/>
        </w:rPr>
        <w:fldChar w:fldCharType="end"/>
      </w:r>
      <w:r>
        <w:fldChar w:fldCharType="end"/>
      </w:r>
    </w:p>
    <w:p>
      <w:pPr>
        <w:pStyle w:val="22"/>
        <w:tabs>
          <w:tab w:val="right" w:leader="dot" w:pos="8296"/>
        </w:tabs>
        <w:rPr>
          <w:rFonts w:ascii="仿宋" w:eastAsia="仿宋" w:cs="Arial"/>
          <w:color w:val="000000"/>
          <w:sz w:val="28"/>
          <w:szCs w:val="28"/>
        </w:rPr>
      </w:pPr>
      <w:r>
        <w:rPr>
          <w:rFonts w:ascii="仿宋" w:eastAsia="仿宋" w:hint="eastAsia"/>
          <w:color w:val="000000"/>
          <w:sz w:val="28"/>
          <w:szCs w:val="28"/>
        </w:rPr>
        <w:t>九、</w:t>
      </w:r>
      <w:r>
        <w:fldChar w:fldCharType="begin"/>
      </w:r>
      <w:r>
        <w:instrText>Hyperlink \l "_Toc15396627"</w:instrText>
      </w:r>
      <w:r>
        <w:fldChar w:fldCharType="separate"/>
      </w:r>
      <w:r>
        <w:rPr>
          <w:rFonts w:ascii="仿宋" w:eastAsia="仿宋" w:hint="eastAsia"/>
          <w:color w:val="000000"/>
          <w:sz w:val="28"/>
          <w:szCs w:val="28"/>
        </w:rPr>
        <w:t>一般公共预算财政拨款项目支出决算表</w:t>
      </w:r>
      <w:r>
        <w:rPr>
          <w:rFonts w:ascii="仿宋" w:eastAsia="仿宋"/>
          <w:color w:val="000000"/>
          <w:sz w:val="28"/>
          <w:szCs w:val="28"/>
        </w:rPr>
        <w:tab/>
      </w:r>
      <w:r>
        <w:rPr>
          <w:rFonts w:ascii="仿宋" w:eastAsia="仿宋"/>
          <w:color w:val="000000"/>
          <w:sz w:val="28"/>
          <w:szCs w:val="28"/>
        </w:rPr>
        <w:fldChar w:fldCharType="begin"/>
      </w:r>
      <w:r>
        <w:rPr>
          <w:rFonts w:ascii="仿宋" w:eastAsia="仿宋"/>
          <w:color w:val="000000"/>
          <w:sz w:val="28"/>
          <w:szCs w:val="28"/>
        </w:rPr>
        <w:instrText xml:space="preserve"> PAGEREF _Toc15396627 \h </w:instrText>
      </w:r>
      <w:r>
        <w:rPr>
          <w:rFonts w:ascii="仿宋" w:eastAsia="仿宋"/>
          <w:color w:val="000000"/>
          <w:sz w:val="28"/>
          <w:szCs w:val="28"/>
        </w:rPr>
        <w:fldChar w:fldCharType="separate"/>
      </w:r>
      <w:r>
        <w:rPr>
          <w:rFonts w:ascii="仿宋" w:eastAsia="仿宋"/>
          <w:color w:val="000000"/>
          <w:sz w:val="28"/>
          <w:szCs w:val="28"/>
        </w:rPr>
        <w:t>48</w:t>
      </w:r>
      <w:r>
        <w:rPr>
          <w:rFonts w:ascii="仿宋" w:eastAsia="仿宋"/>
          <w:color w:val="000000"/>
          <w:sz w:val="28"/>
          <w:szCs w:val="28"/>
        </w:rPr>
        <w:fldChar w:fldCharType="end"/>
      </w:r>
      <w:r>
        <w:fldChar w:fldCharType="end"/>
      </w:r>
    </w:p>
    <w:p>
      <w:pPr>
        <w:pStyle w:val="22"/>
        <w:tabs>
          <w:tab w:val="right" w:leader="dot" w:pos="8296"/>
        </w:tabs>
        <w:rPr>
          <w:rFonts w:ascii="仿宋" w:eastAsia="仿宋" w:cs="Arial"/>
          <w:color w:val="000000"/>
          <w:sz w:val="28"/>
          <w:szCs w:val="28"/>
        </w:rPr>
      </w:pPr>
      <w:r>
        <w:rPr>
          <w:rFonts w:ascii="仿宋" w:eastAsia="仿宋" w:hint="eastAsia"/>
          <w:color w:val="000000"/>
          <w:sz w:val="28"/>
          <w:szCs w:val="28"/>
        </w:rPr>
        <w:t>十、</w:t>
      </w:r>
      <w:r>
        <w:fldChar w:fldCharType="begin"/>
      </w:r>
      <w:r>
        <w:instrText>Hyperlink \l "_Toc15396628"</w:instrText>
      </w:r>
      <w:r>
        <w:fldChar w:fldCharType="separate"/>
      </w:r>
      <w:r>
        <w:rPr>
          <w:rFonts w:ascii="仿宋" w:eastAsia="仿宋" w:hint="eastAsia"/>
          <w:color w:val="000000"/>
          <w:sz w:val="28"/>
          <w:szCs w:val="28"/>
        </w:rPr>
        <w:t>一般公共预算财政拨款“三公”经费支出决算表</w:t>
      </w:r>
      <w:r>
        <w:rPr>
          <w:rFonts w:ascii="仿宋" w:eastAsia="仿宋"/>
          <w:color w:val="000000"/>
          <w:sz w:val="28"/>
          <w:szCs w:val="28"/>
        </w:rPr>
        <w:tab/>
      </w:r>
      <w:r>
        <w:rPr>
          <w:rFonts w:ascii="仿宋" w:eastAsia="仿宋"/>
          <w:color w:val="000000"/>
          <w:sz w:val="28"/>
          <w:szCs w:val="28"/>
        </w:rPr>
        <w:fldChar w:fldCharType="begin"/>
      </w:r>
      <w:r>
        <w:rPr>
          <w:rFonts w:ascii="仿宋" w:eastAsia="仿宋"/>
          <w:color w:val="000000"/>
          <w:sz w:val="28"/>
          <w:szCs w:val="28"/>
        </w:rPr>
        <w:instrText xml:space="preserve"> PAGEREF _Toc15396628 \h </w:instrText>
      </w:r>
      <w:r>
        <w:rPr>
          <w:rFonts w:ascii="仿宋" w:eastAsia="仿宋"/>
          <w:color w:val="000000"/>
          <w:sz w:val="28"/>
          <w:szCs w:val="28"/>
        </w:rPr>
        <w:fldChar w:fldCharType="separate"/>
      </w:r>
      <w:r>
        <w:rPr>
          <w:rFonts w:ascii="仿宋" w:eastAsia="仿宋"/>
          <w:color w:val="000000"/>
          <w:sz w:val="28"/>
          <w:szCs w:val="28"/>
        </w:rPr>
        <w:t>48</w:t>
      </w:r>
      <w:r>
        <w:rPr>
          <w:rFonts w:ascii="仿宋" w:eastAsia="仿宋"/>
          <w:color w:val="000000"/>
          <w:sz w:val="28"/>
          <w:szCs w:val="28"/>
        </w:rPr>
        <w:fldChar w:fldCharType="end"/>
      </w:r>
      <w:r>
        <w:fldChar w:fldCharType="end"/>
      </w:r>
    </w:p>
    <w:p>
      <w:pPr>
        <w:pStyle w:val="22"/>
        <w:tabs>
          <w:tab w:val="right" w:leader="dot" w:pos="8296"/>
        </w:tabs>
        <w:rPr>
          <w:rFonts w:ascii="仿宋" w:eastAsia="仿宋" w:cs="Arial"/>
          <w:color w:val="000000"/>
          <w:sz w:val="28"/>
          <w:szCs w:val="28"/>
        </w:rPr>
      </w:pPr>
      <w:r>
        <w:rPr>
          <w:rFonts w:ascii="仿宋" w:eastAsia="仿宋" w:hint="eastAsia"/>
          <w:color w:val="000000"/>
          <w:sz w:val="28"/>
          <w:szCs w:val="28"/>
        </w:rPr>
        <w:t>十一、</w:t>
      </w:r>
      <w:r>
        <w:fldChar w:fldCharType="begin"/>
      </w:r>
      <w:r>
        <w:instrText>Hyperlink \l "_Toc15396629"</w:instrText>
      </w:r>
      <w:r>
        <w:fldChar w:fldCharType="separate"/>
      </w:r>
      <w:r>
        <w:rPr>
          <w:rFonts w:ascii="仿宋" w:eastAsia="仿宋" w:hint="eastAsia"/>
          <w:color w:val="000000"/>
          <w:sz w:val="28"/>
          <w:szCs w:val="28"/>
        </w:rPr>
        <w:t>政府性基金预算财政拨款收入支出决算表</w:t>
      </w:r>
      <w:r>
        <w:rPr>
          <w:rFonts w:ascii="仿宋" w:eastAsia="仿宋"/>
          <w:color w:val="000000"/>
          <w:sz w:val="28"/>
          <w:szCs w:val="28"/>
        </w:rPr>
        <w:tab/>
      </w:r>
      <w:r>
        <w:rPr>
          <w:rFonts w:ascii="仿宋" w:eastAsia="仿宋"/>
          <w:color w:val="000000"/>
          <w:sz w:val="28"/>
          <w:szCs w:val="28"/>
        </w:rPr>
        <w:fldChar w:fldCharType="begin"/>
      </w:r>
      <w:r>
        <w:rPr>
          <w:rFonts w:ascii="仿宋" w:eastAsia="仿宋"/>
          <w:color w:val="000000"/>
          <w:sz w:val="28"/>
          <w:szCs w:val="28"/>
        </w:rPr>
        <w:instrText xml:space="preserve"> PAGEREF _Toc15396629 \h </w:instrText>
      </w:r>
      <w:r>
        <w:rPr>
          <w:rFonts w:ascii="仿宋" w:eastAsia="仿宋"/>
          <w:color w:val="000000"/>
          <w:sz w:val="28"/>
          <w:szCs w:val="28"/>
        </w:rPr>
        <w:fldChar w:fldCharType="separate"/>
      </w:r>
      <w:r>
        <w:rPr>
          <w:rFonts w:ascii="仿宋" w:eastAsia="仿宋"/>
          <w:color w:val="000000"/>
          <w:sz w:val="28"/>
          <w:szCs w:val="28"/>
        </w:rPr>
        <w:t>48</w:t>
      </w:r>
      <w:r>
        <w:rPr>
          <w:rFonts w:ascii="仿宋" w:eastAsia="仿宋"/>
          <w:color w:val="000000"/>
          <w:sz w:val="28"/>
          <w:szCs w:val="28"/>
        </w:rPr>
        <w:fldChar w:fldCharType="end"/>
      </w:r>
      <w:r>
        <w:fldChar w:fldCharType="end"/>
      </w:r>
    </w:p>
    <w:p>
      <w:pPr>
        <w:pStyle w:val="22"/>
        <w:tabs>
          <w:tab w:val="right" w:leader="dot" w:pos="8296"/>
        </w:tabs>
        <w:rPr>
          <w:rFonts w:ascii="仿宋" w:eastAsia="仿宋" w:cs="Arial"/>
          <w:color w:val="000000"/>
          <w:sz w:val="28"/>
          <w:szCs w:val="28"/>
        </w:rPr>
      </w:pPr>
      <w:r>
        <w:rPr>
          <w:rFonts w:ascii="仿宋" w:eastAsia="仿宋" w:hint="eastAsia"/>
          <w:color w:val="000000"/>
          <w:sz w:val="28"/>
          <w:szCs w:val="28"/>
        </w:rPr>
        <w:t>十二、</w:t>
      </w:r>
      <w:r>
        <w:fldChar w:fldCharType="begin"/>
      </w:r>
      <w:r>
        <w:instrText>Hyperlink \l "_Toc15396630"</w:instrText>
      </w:r>
      <w:r>
        <w:fldChar w:fldCharType="separate"/>
      </w:r>
      <w:r>
        <w:rPr>
          <w:rFonts w:ascii="仿宋" w:eastAsia="仿宋" w:hint="eastAsia"/>
          <w:color w:val="000000"/>
          <w:sz w:val="28"/>
          <w:szCs w:val="28"/>
        </w:rPr>
        <w:t>政府性基金预算财政拨款“三公”经费支出决算表</w:t>
      </w:r>
      <w:r>
        <w:rPr>
          <w:rFonts w:ascii="仿宋" w:eastAsia="仿宋"/>
          <w:color w:val="000000"/>
          <w:sz w:val="28"/>
          <w:szCs w:val="28"/>
        </w:rPr>
        <w:tab/>
      </w:r>
      <w:r>
        <w:rPr>
          <w:rFonts w:ascii="仿宋" w:eastAsia="仿宋"/>
          <w:color w:val="000000"/>
          <w:sz w:val="28"/>
          <w:szCs w:val="28"/>
        </w:rPr>
        <w:fldChar w:fldCharType="begin"/>
      </w:r>
      <w:r>
        <w:rPr>
          <w:rFonts w:ascii="仿宋" w:eastAsia="仿宋"/>
          <w:color w:val="000000"/>
          <w:sz w:val="28"/>
          <w:szCs w:val="28"/>
        </w:rPr>
        <w:instrText xml:space="preserve"> PAGEREF _Toc15396630 \h </w:instrText>
      </w:r>
      <w:r>
        <w:rPr>
          <w:rFonts w:ascii="仿宋" w:eastAsia="仿宋"/>
          <w:color w:val="000000"/>
          <w:sz w:val="28"/>
          <w:szCs w:val="28"/>
        </w:rPr>
        <w:fldChar w:fldCharType="separate"/>
      </w:r>
      <w:r>
        <w:rPr>
          <w:rFonts w:ascii="仿宋" w:eastAsia="仿宋"/>
          <w:color w:val="000000"/>
          <w:sz w:val="28"/>
          <w:szCs w:val="28"/>
        </w:rPr>
        <w:t>48</w:t>
      </w:r>
      <w:r>
        <w:rPr>
          <w:rFonts w:ascii="仿宋" w:eastAsia="仿宋"/>
          <w:color w:val="000000"/>
          <w:sz w:val="28"/>
          <w:szCs w:val="28"/>
        </w:rPr>
        <w:fldChar w:fldCharType="end"/>
      </w:r>
      <w:r>
        <w:fldChar w:fldCharType="end"/>
      </w:r>
    </w:p>
    <w:p>
      <w:pPr>
        <w:pStyle w:val="22"/>
        <w:tabs>
          <w:tab w:val="right" w:leader="dot" w:pos="8296"/>
        </w:tabs>
        <w:rPr>
          <w:rFonts w:ascii="仿宋" w:eastAsia="仿宋" w:cs="Arial"/>
          <w:color w:val="000000"/>
          <w:sz w:val="24"/>
        </w:rPr>
      </w:pPr>
      <w:r>
        <w:rPr>
          <w:rFonts w:ascii="仿宋" w:eastAsia="仿宋" w:hint="eastAsia"/>
          <w:color w:val="000000"/>
          <w:sz w:val="28"/>
          <w:szCs w:val="28"/>
        </w:rPr>
        <w:t>十三、</w:t>
      </w:r>
      <w:r>
        <w:fldChar w:fldCharType="begin"/>
      </w:r>
      <w:r>
        <w:instrText>Hyperlink \l "_Toc15396631"</w:instrText>
      </w:r>
      <w:r>
        <w:fldChar w:fldCharType="separate"/>
      </w:r>
      <w:r>
        <w:rPr>
          <w:rFonts w:ascii="仿宋" w:eastAsia="仿宋" w:hint="eastAsia"/>
          <w:color w:val="000000"/>
          <w:sz w:val="28"/>
          <w:szCs w:val="28"/>
        </w:rPr>
        <w:t>国有资本经营预算支出决算表</w:t>
      </w:r>
      <w:r>
        <w:rPr>
          <w:rFonts w:ascii="仿宋" w:eastAsia="仿宋"/>
          <w:color w:val="000000"/>
          <w:sz w:val="28"/>
          <w:szCs w:val="28"/>
        </w:rPr>
        <w:tab/>
      </w:r>
      <w:r>
        <w:rPr>
          <w:rFonts w:ascii="仿宋" w:eastAsia="仿宋"/>
          <w:color w:val="000000"/>
          <w:sz w:val="28"/>
          <w:szCs w:val="28"/>
        </w:rPr>
        <w:fldChar w:fldCharType="begin"/>
      </w:r>
      <w:r>
        <w:rPr>
          <w:rFonts w:ascii="仿宋" w:eastAsia="仿宋"/>
          <w:color w:val="000000"/>
          <w:sz w:val="28"/>
          <w:szCs w:val="28"/>
        </w:rPr>
        <w:instrText xml:space="preserve"> PAGEREF _Toc15396631 \h </w:instrText>
      </w:r>
      <w:r>
        <w:rPr>
          <w:rFonts w:ascii="仿宋" w:eastAsia="仿宋"/>
          <w:color w:val="000000"/>
          <w:sz w:val="28"/>
          <w:szCs w:val="28"/>
        </w:rPr>
        <w:fldChar w:fldCharType="separate"/>
      </w:r>
      <w:r>
        <w:rPr>
          <w:rFonts w:ascii="仿宋" w:eastAsia="仿宋"/>
          <w:color w:val="000000"/>
          <w:sz w:val="28"/>
          <w:szCs w:val="28"/>
        </w:rPr>
        <w:t>48</w:t>
      </w:r>
      <w:r>
        <w:rPr>
          <w:rFonts w:ascii="仿宋" w:eastAsia="仿宋"/>
          <w:color w:val="000000"/>
          <w:sz w:val="28"/>
          <w:szCs w:val="28"/>
        </w:rPr>
        <w:fldChar w:fldCharType="end"/>
      </w:r>
      <w:r>
        <w:fldChar w:fldCharType="end"/>
      </w:r>
    </w:p>
    <w:p>
      <w:pPr>
        <w:widowControl/>
        <w:jc w:val="left"/>
        <w:rPr>
          <w:rFonts w:ascii="仿宋" w:eastAsia="仿宋"/>
          <w:color w:val="000000"/>
          <w:sz w:val="24"/>
        </w:rPr>
      </w:pPr>
      <w:r>
        <w:rPr>
          <w:rFonts w:ascii="仿宋" w:eastAsia="仿宋"/>
          <w:color w:val="000000"/>
          <w:sz w:val="24"/>
        </w:rPr>
        <w:fldChar w:fldCharType="end"/>
      </w:r>
    </w:p>
    <w:p>
      <w:pPr>
        <w:widowControl/>
        <w:jc w:val="left"/>
        <w:rPr>
          <w:rFonts w:ascii="仿宋" w:eastAsia="仿宋"/>
          <w:bCs/>
          <w:color w:val="000000"/>
          <w:kern w:val="44"/>
          <w:sz w:val="44"/>
          <w:szCs w:val="44"/>
        </w:rPr>
      </w:pPr>
      <w:bookmarkStart w:id="13" w:name="_Toc15396599"/>
      <w:bookmarkStart w:id="14" w:name="_Toc15377196"/>
      <w:r>
        <w:rPr>
          <w:rFonts w:ascii="仿宋" w:eastAsia="仿宋"/>
          <w:b/>
          <w:color w:val="000000"/>
        </w:rPr>
        <w:br w:type="page"/>
      </w:r>
    </w:p>
    <w:p>
      <w:pPr>
        <w:pStyle w:val="1"/>
        <w:jc w:val="center"/>
        <w:rPr>
          <w:rStyle w:val="1Char"/>
          <w:rFonts w:ascii="仿宋" w:eastAsia="仿宋"/>
          <w:b/>
          <w:color w:val="000000"/>
        </w:rPr>
      </w:pPr>
      <w:r>
        <w:rPr>
          <w:rFonts w:ascii="仿宋" w:eastAsia="仿宋" w:hint="eastAsia"/>
          <w:b w:val="0"/>
          <w:color w:val="000000"/>
        </w:rPr>
        <w:t xml:space="preserve">第一部分 </w:t>
      </w:r>
      <w:r>
        <w:rPr>
          <w:rStyle w:val="1Char"/>
          <w:rFonts w:ascii="仿宋" w:eastAsia="仿宋" w:hint="eastAsia"/>
          <w:color w:val="000000"/>
        </w:rPr>
        <w:t>部门概况</w:t>
      </w:r>
      <w:bookmarkEnd w:id="13"/>
      <w:bookmarkEnd w:id="14"/>
    </w:p>
    <w:p>
      <w:pPr>
        <w:widowControl/>
        <w:jc w:val="left"/>
        <w:rPr>
          <w:rFonts w:ascii="仿宋" w:eastAsia="仿宋"/>
          <w:color w:val="000000"/>
          <w:sz w:val="32"/>
          <w:szCs w:val="32"/>
        </w:rPr>
      </w:pPr>
    </w:p>
    <w:p>
      <w:pPr>
        <w:pStyle w:val="2"/>
        <w:ind w:firstLineChars="200" w:firstLine="640"/>
        <w:rPr>
          <w:rStyle w:val="2Char"/>
          <w:rFonts w:ascii="仿宋" w:eastAsia="仿宋"/>
          <w:color w:val="000000"/>
        </w:rPr>
      </w:pPr>
      <w:bookmarkStart w:id="15" w:name="_Toc15377197"/>
      <w:bookmarkStart w:id="16" w:name="_Toc15396600"/>
      <w:r>
        <w:rPr>
          <w:rFonts w:ascii="仿宋" w:eastAsia="仿宋" w:hint="eastAsia"/>
          <w:b w:val="0"/>
          <w:color w:val="000000"/>
        </w:rPr>
        <w:t>一、基</w:t>
      </w:r>
      <w:r>
        <w:rPr>
          <w:rStyle w:val="2Char"/>
          <w:rFonts w:ascii="仿宋" w:eastAsia="仿宋" w:hint="eastAsia"/>
          <w:color w:val="000000"/>
        </w:rPr>
        <w:t>本职能及主要工作</w:t>
      </w:r>
      <w:bookmarkEnd w:id="15"/>
      <w:bookmarkEnd w:id="16"/>
    </w:p>
    <w:p>
      <w:pPr>
        <w:pStyle w:val="15"/>
        <w:adjustRightInd w:val="0"/>
        <w:snapToGrid w:val="0"/>
        <w:spacing w:beforeLines="0" w:before="93" w:line="600" w:lineRule="exact"/>
        <w:ind w:firstLineChars="209" w:firstLine="672"/>
        <w:outlineLvl w:val="2"/>
        <w:rPr>
          <w:rFonts w:ascii="仿宋" w:eastAsia="仿宋"/>
          <w:bCs/>
          <w:color w:val="000000"/>
          <w:sz w:val="32"/>
          <w:szCs w:val="32"/>
        </w:rPr>
      </w:pPr>
      <w:bookmarkStart w:id="17" w:name="_Toc15378445"/>
      <w:bookmarkStart w:id="18" w:name="_Toc15377198"/>
      <w:r>
        <w:rPr>
          <w:rFonts w:ascii="仿宋" w:eastAsia="仿宋" w:hint="eastAsia"/>
          <w:bCs/>
          <w:color w:val="000000"/>
          <w:sz w:val="32"/>
          <w:szCs w:val="32"/>
        </w:rPr>
        <w:t>（一）主要职能。</w:t>
      </w:r>
      <w:bookmarkEnd w:id="17"/>
      <w:bookmarkEnd w:id="18"/>
    </w:p>
    <w:p>
      <w:pPr>
        <w:pStyle w:val="15"/>
        <w:adjustRightInd w:val="0"/>
        <w:snapToGrid w:val="0"/>
        <w:spacing w:beforeLines="0" w:before="93" w:line="600" w:lineRule="exact"/>
        <w:ind w:firstLineChars="209" w:firstLine="672"/>
        <w:rPr>
          <w:rFonts w:ascii="仿宋" w:eastAsia="仿宋"/>
          <w:bCs/>
          <w:color w:val="000000"/>
          <w:sz w:val="32"/>
          <w:szCs w:val="32"/>
        </w:rPr>
      </w:pPr>
      <w:r>
        <w:rPr>
          <w:rFonts w:ascii="仿宋" w:eastAsia="仿宋" w:hint="eastAsia"/>
          <w:color w:val="000000"/>
          <w:sz w:val="32"/>
          <w:szCs w:val="32"/>
        </w:rPr>
        <w:t>草兴乡政府主要职责、职能为贯彻落实党和政府各项路线方针政策；为经济发展提供服务；建立和健全农村社会化服务体系，为群众提供各项公共服务；进一步强化社会管理职能，加强辖区内的社会治安综合管理；进一步加强基层组织管理，加强基层领导班子、干部队伍的建设；法律、法规、规章和上级规定的其他事项。推进达川区草兴乡经济发展、改善人民生活、保持农村社会稳定、偿还乡镇和村级债务、搞好场镇建设和加快新农村基础设施建设工作。</w:t>
      </w:r>
    </w:p>
    <w:p>
      <w:pPr>
        <w:pStyle w:val="15"/>
        <w:adjustRightInd w:val="0"/>
        <w:snapToGrid w:val="0"/>
        <w:spacing w:beforeLines="0" w:before="93" w:line="600" w:lineRule="exact"/>
        <w:ind w:firstLineChars="209" w:firstLine="630"/>
        <w:outlineLvl w:val="2"/>
        <w:rPr>
          <w:rFonts w:ascii="仿宋" w:eastAsia="仿宋"/>
          <w:bCs/>
          <w:color w:val="000000"/>
          <w:szCs w:val="30"/>
        </w:rPr>
      </w:pPr>
      <w:bookmarkStart w:id="19" w:name="_Toc15378446"/>
      <w:bookmarkStart w:id="20" w:name="_Toc15377199"/>
      <w:r>
        <w:rPr>
          <w:rFonts w:ascii="仿宋" w:eastAsia="仿宋" w:hint="eastAsia"/>
          <w:bCs/>
          <w:color w:val="000000"/>
          <w:szCs w:val="30"/>
        </w:rPr>
        <w:t>（二）</w:t>
      </w:r>
      <w:r>
        <w:rPr>
          <w:rFonts w:ascii="仿宋" w:eastAsia="仿宋"/>
          <w:bCs/>
          <w:color w:val="000000"/>
          <w:szCs w:val="30"/>
        </w:rPr>
        <w:t>201</w:t>
      </w:r>
      <w:r>
        <w:rPr>
          <w:rFonts w:ascii="仿宋" w:eastAsia="仿宋" w:hint="eastAsia"/>
          <w:bCs/>
          <w:color w:val="000000"/>
          <w:szCs w:val="30"/>
        </w:rPr>
        <w:t>8年重点工作完成情况。</w:t>
      </w:r>
      <w:bookmarkEnd w:id="19"/>
      <w:bookmarkEnd w:id="20"/>
    </w:p>
    <w:p>
      <w:pPr>
        <w:adjustRightInd w:val="0"/>
        <w:spacing w:line="578" w:lineRule="exact"/>
        <w:ind w:firstLineChars="200" w:firstLine="600"/>
        <w:rPr>
          <w:rFonts w:ascii="仿宋" w:eastAsia="仿宋"/>
          <w:b/>
          <w:bCs/>
          <w:color w:val="000000"/>
          <w:sz w:val="30"/>
          <w:szCs w:val="30"/>
        </w:rPr>
      </w:pPr>
      <w:bookmarkStart w:id="21" w:name="_Toc15377200"/>
      <w:bookmarkStart w:id="22" w:name="_Toc15396601"/>
      <w:r>
        <w:rPr>
          <w:rFonts w:ascii="仿宋" w:eastAsia="仿宋" w:hint="eastAsia"/>
          <w:b/>
          <w:bCs/>
          <w:color w:val="000000"/>
          <w:sz w:val="30"/>
          <w:szCs w:val="30"/>
        </w:rPr>
        <w:t>1、经济发展成效明显，农民收入持续增加</w:t>
      </w:r>
    </w:p>
    <w:p>
      <w:pPr>
        <w:spacing w:line="578" w:lineRule="exact"/>
        <w:ind w:firstLineChars="200" w:firstLine="640"/>
        <w:rPr>
          <w:rFonts w:ascii="仿宋" w:eastAsia="仿宋" w:cs="宋体"/>
          <w:color w:val="000000"/>
          <w:kern w:val="0"/>
          <w:sz w:val="32"/>
          <w:szCs w:val="32"/>
        </w:rPr>
      </w:pPr>
      <w:r>
        <w:rPr>
          <w:rFonts w:ascii="仿宋" w:eastAsia="仿宋" w:cs="宋体" w:hint="eastAsia"/>
          <w:b/>
          <w:color w:val="000000"/>
          <w:kern w:val="0"/>
          <w:sz w:val="32"/>
          <w:szCs w:val="32"/>
        </w:rPr>
        <w:t>（1）经济收入稳步增长。</w:t>
      </w:r>
      <w:r>
        <w:rPr>
          <w:rFonts w:ascii="仿宋" w:eastAsia="仿宋" w:cs="宋体" w:hint="eastAsia"/>
          <w:color w:val="000000"/>
          <w:kern w:val="0"/>
          <w:sz w:val="32"/>
          <w:szCs w:val="32"/>
        </w:rPr>
        <w:t>全乡完成GDP13873万元，同比增加了1028万元；人均增加929元；农民人均纯收入12537元，同比增加了1980元；人均增收914元。</w:t>
      </w:r>
    </w:p>
    <w:p>
      <w:pPr>
        <w:spacing w:line="578" w:lineRule="exact"/>
        <w:ind w:firstLineChars="200" w:firstLine="640"/>
        <w:rPr>
          <w:rFonts w:ascii="仿宋" w:eastAsia="仿宋" w:cs="宋体"/>
          <w:color w:val="000000"/>
          <w:kern w:val="0"/>
          <w:sz w:val="32"/>
          <w:szCs w:val="32"/>
        </w:rPr>
      </w:pPr>
      <w:r>
        <w:rPr>
          <w:rFonts w:ascii="仿宋" w:eastAsia="仿宋" w:cs="宋体" w:hint="eastAsia"/>
          <w:b/>
          <w:color w:val="000000"/>
          <w:kern w:val="0"/>
          <w:sz w:val="32"/>
          <w:szCs w:val="32"/>
        </w:rPr>
        <w:t>（2）集体经济不断壮大。</w:t>
      </w:r>
      <w:r>
        <w:rPr>
          <w:rFonts w:ascii="仿宋" w:eastAsia="仿宋" w:cs="宋体" w:hint="eastAsia"/>
          <w:color w:val="000000"/>
          <w:kern w:val="0"/>
          <w:sz w:val="32"/>
          <w:szCs w:val="32"/>
        </w:rPr>
        <w:t>今年来我乡以新品种，新技术为引领，以“专业合作社+贫困户+一般农户”的产业发展模式为依托，贫困村集体经济发展态势良好；一是魏塘坡村的草花基地种植规模扩大到6000平方米，并与区园林处实现了订单产销模式。2018年共培育草花20万盆，全年共收益30万元，纯收入达12万元，带动贫困户和群众就近就业达1200余人次，贫困户和群众劳务收入达6万元；全年村集体经济收入达7.8万元，人均集体经济收入达到了47元；84户贫困户分红120元。二是扩大燕山村的黑木耳生产规模，种植面积达10亩，带动贫困户和群众就近就业达180余人次，实现劳务收入达6万元，并通过微信等新媒介手段实现销售订单，今年实现集体经济收入1.98万元。人均集体经济收入达18.6元。</w:t>
      </w:r>
    </w:p>
    <w:p>
      <w:pPr>
        <w:spacing w:line="578" w:lineRule="exact"/>
        <w:ind w:firstLineChars="200" w:firstLine="640"/>
        <w:rPr>
          <w:rFonts w:ascii="仿宋" w:eastAsia="仿宋" w:cs="宋体"/>
          <w:color w:val="000000"/>
          <w:kern w:val="0"/>
          <w:sz w:val="32"/>
          <w:szCs w:val="32"/>
        </w:rPr>
      </w:pPr>
      <w:r>
        <w:rPr>
          <w:rFonts w:ascii="仿宋" w:eastAsia="仿宋" w:cs="宋体" w:hint="eastAsia"/>
          <w:b/>
          <w:color w:val="000000"/>
          <w:kern w:val="0"/>
          <w:sz w:val="32"/>
          <w:szCs w:val="32"/>
        </w:rPr>
        <w:t>（3）主导产业规模成形。</w:t>
      </w:r>
      <w:r>
        <w:rPr>
          <w:rFonts w:ascii="仿宋" w:eastAsia="仿宋" w:cs="宋体" w:hint="eastAsia"/>
          <w:color w:val="000000"/>
          <w:kern w:val="0"/>
          <w:sz w:val="32"/>
          <w:szCs w:val="32"/>
        </w:rPr>
        <w:t>按照“巩固传统苎麻、养羊业，打造庭院经济、乡村旅游”的产业发展思路。一是持续抓好特色种植业。在乡党委政府的组织下，各村以农民土地入股、专业合作社流转等方式大力发展花椒产业，在燕山村已种植660亩，2020年实现花椒种植面积达2400亩。我乡在燕山村、高峡村发展的600亩乌梅产业今年开始挂果，产量达到5吨以上，种植农户平均增收在400元左右；继续巩固2500亩苎麻产业及新品种“川苎11号”的苎麻品改，完成苎麻管护3000亩；完成了玉米高产创建片200亩；水稻高产创建片300亩；油菜高产创建片200亩；推广了水稻“三维强化栽培”300亩、玉米单株定向密植50亩、油菜高密度栽培50亩；做好了335亩塔罗科血橙的管护工作；在原有的香椿产业基础上，魏塘坡村、燕山村两个贫困村增加香椿种植面积360亩。二是稳步推进养殖业。依托“草兴炒羊肉”这一特色，发展山羊养殖大户7户，存栏200多只。做到“从山坡到餐桌一条龙”模式；养猪大户5户，存栏510多头；养牛大户2户，存栏31头。三是加大畜牧业扶持。5月10日春防工作全面完成，建立了规范、完整的免疫档案，对禽类实施了检疫检验工作。四是抓住时机发展小微企业。争取能在小水电站、小加工房、小酒厂基础上，建成电商企业一家；五是通过城镇化水平提升，依托赶场日的合理调整和交通的大改善，发展小商业，促进商贸流通和发展。切实保障了全乡群众过上“好日子”。</w:t>
      </w:r>
    </w:p>
    <w:p>
      <w:pPr>
        <w:spacing w:line="578" w:lineRule="exact"/>
        <w:ind w:firstLineChars="200" w:firstLine="640"/>
        <w:rPr>
          <w:rFonts w:ascii="仿宋" w:eastAsia="仿宋" w:cs="宋体"/>
          <w:color w:val="000000"/>
          <w:kern w:val="0"/>
          <w:sz w:val="32"/>
          <w:szCs w:val="32"/>
        </w:rPr>
      </w:pPr>
      <w:r>
        <w:rPr>
          <w:rFonts w:ascii="仿宋" w:eastAsia="仿宋" w:cs="宋体" w:hint="eastAsia"/>
          <w:b/>
          <w:color w:val="000000"/>
          <w:kern w:val="0"/>
          <w:sz w:val="32"/>
          <w:szCs w:val="32"/>
        </w:rPr>
        <w:t>（4）基础设施全面提升。</w:t>
      </w:r>
      <w:r>
        <w:rPr>
          <w:rFonts w:ascii="仿宋" w:eastAsia="仿宋" w:cs="宋体" w:hint="eastAsia"/>
          <w:color w:val="000000"/>
          <w:kern w:val="0"/>
          <w:sz w:val="32"/>
          <w:szCs w:val="32"/>
        </w:rPr>
        <w:t>一是省道305升级改造工程6.3公里稳步推进，涉及房屋拆迁12户、坟墓搬迁二十余座，占用土地100余亩，各项工作有序推进；二是赵双木旅游环线草兴段升级改造工程已完工，涉及坟墓搬迁8座，占用土地84亩，理赔资金全部发放到位。三是利用道路升级改造、加宽等项目改善境内道路交通；村社道路硬化建设16条7.35公里，其中：硬化12条5.6公里，加宽4条1.75公里。新建生产路500米；四是水利设施进一步完善，整治山平塘6口，维修渠道2300米。</w:t>
      </w:r>
    </w:p>
    <w:p>
      <w:pPr>
        <w:adjustRightInd w:val="0"/>
        <w:spacing w:line="578" w:lineRule="exact"/>
        <w:ind w:firstLineChars="200" w:firstLine="720"/>
        <w:rPr>
          <w:rFonts w:ascii="黑体" w:eastAsia="黑体" w:cs="宋体"/>
          <w:b/>
          <w:color w:val="000000"/>
          <w:kern w:val="0"/>
          <w:sz w:val="36"/>
          <w:szCs w:val="36"/>
        </w:rPr>
      </w:pPr>
      <w:r>
        <w:rPr>
          <w:rFonts w:ascii="黑体" w:eastAsia="黑体" w:cs="宋体" w:hint="eastAsia"/>
          <w:b/>
          <w:color w:val="000000"/>
          <w:kern w:val="0"/>
          <w:sz w:val="36"/>
          <w:szCs w:val="36"/>
        </w:rPr>
        <w:t>2、脱贫攻坚稳步推进，群众满意度不断提升</w:t>
      </w:r>
    </w:p>
    <w:p>
      <w:pPr>
        <w:spacing w:line="578" w:lineRule="exact"/>
        <w:ind w:firstLineChars="200" w:firstLine="640"/>
        <w:rPr>
          <w:rFonts w:ascii="仿宋" w:eastAsia="仿宋" w:cs="宋体"/>
          <w:color w:val="000000"/>
          <w:kern w:val="0"/>
          <w:sz w:val="32"/>
          <w:szCs w:val="32"/>
        </w:rPr>
      </w:pPr>
      <w:r>
        <w:rPr>
          <w:rFonts w:ascii="仿宋" w:eastAsia="仿宋" w:cs="宋体" w:hint="eastAsia"/>
          <w:color w:val="000000"/>
          <w:kern w:val="0"/>
          <w:sz w:val="32"/>
          <w:szCs w:val="32"/>
        </w:rPr>
        <w:t>根据中央、省、市、区相关扶贫攻坚文件精神，我乡充分发挥群众的主体作用，不断创新农村增收机制，有计划有步骤有重点地推进扶贫工作，18年完成脱贫20户49人，实现全乡稳定脱贫381户1241人的脱贫目标。</w:t>
      </w:r>
    </w:p>
    <w:p>
      <w:pPr>
        <w:spacing w:line="578" w:lineRule="exact"/>
        <w:ind w:firstLineChars="200" w:firstLine="640"/>
        <w:rPr>
          <w:rFonts w:ascii="仿宋" w:eastAsia="仿宋" w:cs="宋体"/>
          <w:color w:val="000000"/>
          <w:kern w:val="0"/>
          <w:sz w:val="32"/>
          <w:szCs w:val="32"/>
        </w:rPr>
      </w:pPr>
      <w:r>
        <w:rPr>
          <w:rFonts w:ascii="仿宋" w:eastAsia="仿宋" w:cs="宋体" w:hint="eastAsia"/>
          <w:b/>
          <w:color w:val="000000"/>
          <w:kern w:val="0"/>
          <w:sz w:val="32"/>
          <w:szCs w:val="32"/>
        </w:rPr>
        <w:t>（一）突出精准。</w:t>
      </w:r>
      <w:r>
        <w:rPr>
          <w:rFonts w:ascii="仿宋" w:eastAsia="仿宋" w:cs="宋体" w:hint="eastAsia"/>
          <w:color w:val="000000"/>
          <w:kern w:val="0"/>
          <w:sz w:val="32"/>
          <w:szCs w:val="32"/>
        </w:rPr>
        <w:t>为了确保扶贫路上不落下一户一人，做到对象精准、政策精准、措施精准，我乡通过三项措施实现了扶贫精准化。一是建立贫困信息动态调整管理机制，乡扶贫办明确专人负责信息审核把关，村委负责定期上报贫困信息，切实做到贫困信息动态调整；二是建立“四合一”信息核查机制，由分管领导牵头，乡扶贫办工作人员上门核审系统信息、明白卡、档案资料、实际情况，确保做到了“四合一”；三是扎实开展“民情户户通”活动，按照脱贫攻坚“三率一度”考核指标要求，发动干部走村入户，倾听群众诉求，坚持做到有错必究，有漏必添，提升了群众认可度。</w:t>
      </w:r>
    </w:p>
    <w:p>
      <w:pPr>
        <w:spacing w:line="578" w:lineRule="exact"/>
        <w:ind w:firstLineChars="200" w:firstLine="640"/>
        <w:rPr>
          <w:rFonts w:ascii="仿宋" w:eastAsia="仿宋" w:cs="宋体"/>
          <w:color w:val="000000"/>
          <w:kern w:val="0"/>
          <w:sz w:val="32"/>
          <w:szCs w:val="32"/>
        </w:rPr>
      </w:pPr>
      <w:r>
        <w:rPr>
          <w:rFonts w:ascii="仿宋" w:eastAsia="仿宋" w:cs="宋体" w:hint="eastAsia"/>
          <w:b/>
          <w:color w:val="000000"/>
          <w:kern w:val="0"/>
          <w:sz w:val="32"/>
          <w:szCs w:val="32"/>
        </w:rPr>
        <w:t>（二）真抓实干 。</w:t>
      </w:r>
      <w:r>
        <w:rPr>
          <w:rFonts w:ascii="仿宋" w:eastAsia="仿宋" w:cs="宋体" w:hint="eastAsia"/>
          <w:color w:val="000000"/>
          <w:kern w:val="0"/>
          <w:sz w:val="32"/>
          <w:szCs w:val="32"/>
        </w:rPr>
        <w:t>对照贫困户“一超六有”贫困村“一低五有”指标，坚持“缺啥补啥”的原则，自加压力，细化举措，对标补短，补齐弱项。以每周不少于2次的工作要求，督促“5+2”帮扶力量开展脱贫攻坚，苦干实干，奋力冲刺脱贫攻坚目标，全年发展500亩青花椒，香椿2500亩，改造提升乡村道16条，发放小额信贷206户714.79万元，完成易地扶贫搬迁5户14人，危房改造98户，18年完成脱贫20户49人，实现稳定脱贫381户1241人。</w:t>
      </w:r>
    </w:p>
    <w:p>
      <w:pPr>
        <w:spacing w:line="578" w:lineRule="exact"/>
        <w:ind w:firstLineChars="200" w:firstLine="640"/>
        <w:rPr>
          <w:rFonts w:ascii="仿宋" w:eastAsia="仿宋" w:cs="宋体"/>
          <w:color w:val="000000"/>
          <w:kern w:val="0"/>
          <w:sz w:val="32"/>
          <w:szCs w:val="32"/>
        </w:rPr>
      </w:pPr>
      <w:r>
        <w:rPr>
          <w:rFonts w:ascii="仿宋" w:eastAsia="仿宋" w:cs="宋体" w:hint="eastAsia"/>
          <w:b/>
          <w:color w:val="000000"/>
          <w:kern w:val="0"/>
          <w:sz w:val="32"/>
          <w:szCs w:val="32"/>
        </w:rPr>
        <w:t>（三）群众满意。</w:t>
      </w:r>
      <w:r>
        <w:rPr>
          <w:rFonts w:ascii="仿宋" w:eastAsia="仿宋" w:cs="宋体" w:hint="eastAsia"/>
          <w:color w:val="000000"/>
          <w:kern w:val="0"/>
          <w:sz w:val="32"/>
          <w:szCs w:val="32"/>
        </w:rPr>
        <w:t>一是就医问题全面解决，全乡1341名贫困人口参合率达100%，贫困户在区内住院就医报账率达90%以上；二是适龄学生全面入学。全乡共计116名在校贫困生，全部享受了教育资助政策，无因贫困辍学现象。三是强化政策兜底。全乡共有贫困户8户18人纳入了低保政策补差，补差金额15592元。四是实现户户通电视信号，免费为142户贫困户安装光纤，光纤覆盖率100%，做到户户都有电视看，四是民情户户通解民忧，通过民情户户通工作，全乡上下共解决群众反映各类问题489件，群众满意度不断提高。</w:t>
      </w:r>
    </w:p>
    <w:p>
      <w:pPr>
        <w:adjustRightInd w:val="0"/>
        <w:spacing w:line="578" w:lineRule="exact"/>
        <w:ind w:firstLineChars="200" w:firstLine="720"/>
        <w:rPr>
          <w:rFonts w:ascii="黑体" w:eastAsia="黑体" w:cs="宋体"/>
          <w:b/>
          <w:color w:val="000000"/>
          <w:kern w:val="0"/>
          <w:sz w:val="36"/>
          <w:szCs w:val="36"/>
        </w:rPr>
      </w:pPr>
      <w:r>
        <w:rPr>
          <w:rFonts w:ascii="黑体" w:eastAsia="黑体" w:cs="宋体" w:hint="eastAsia"/>
          <w:b/>
          <w:color w:val="000000"/>
          <w:kern w:val="0"/>
          <w:sz w:val="36"/>
          <w:szCs w:val="36"/>
        </w:rPr>
        <w:t>3、持续深化改革，政府服务能力不断增强</w:t>
      </w:r>
    </w:p>
    <w:p>
      <w:pPr>
        <w:spacing w:line="578" w:lineRule="exact"/>
        <w:ind w:firstLineChars="200" w:firstLine="640"/>
        <w:rPr>
          <w:rFonts w:ascii="仿宋" w:eastAsia="仿宋" w:cs="宋体"/>
          <w:color w:val="000000"/>
          <w:kern w:val="0"/>
          <w:sz w:val="32"/>
          <w:szCs w:val="32"/>
        </w:rPr>
      </w:pPr>
      <w:r>
        <w:rPr>
          <w:rFonts w:ascii="仿宋" w:eastAsia="仿宋" w:cs="宋体" w:hint="eastAsia"/>
          <w:color w:val="000000"/>
          <w:kern w:val="0"/>
          <w:sz w:val="32"/>
          <w:szCs w:val="32"/>
        </w:rPr>
        <w:t>今年以来，通过简政放权、创新创业，建章立制、示范引领等方式持续推进深化改革工作，使全乡政务服务能力得到极大优化。</w:t>
      </w:r>
    </w:p>
    <w:p>
      <w:pPr>
        <w:spacing w:line="578" w:lineRule="exact"/>
        <w:ind w:firstLineChars="200" w:firstLine="640"/>
        <w:rPr>
          <w:rFonts w:ascii="仿宋" w:eastAsia="仿宋" w:cs="宋体"/>
          <w:color w:val="000000"/>
          <w:kern w:val="0"/>
          <w:sz w:val="32"/>
          <w:szCs w:val="32"/>
        </w:rPr>
      </w:pPr>
      <w:r>
        <w:rPr>
          <w:rFonts w:ascii="仿宋" w:eastAsia="仿宋" w:cs="宋体" w:hint="eastAsia"/>
          <w:b/>
          <w:color w:val="000000"/>
          <w:kern w:val="0"/>
          <w:sz w:val="32"/>
          <w:szCs w:val="32"/>
        </w:rPr>
        <w:t>（1）新型农业主体竞相出彩。</w:t>
      </w:r>
      <w:r>
        <w:rPr>
          <w:rFonts w:ascii="仿宋" w:eastAsia="仿宋" w:cs="宋体" w:hint="eastAsia"/>
          <w:color w:val="000000"/>
          <w:kern w:val="0"/>
          <w:sz w:val="32"/>
          <w:szCs w:val="32"/>
        </w:rPr>
        <w:t>全乡新建各类专业合作社及家庭农场16个，极大的带动了现代农业发展水平。比如，三岔河食用菌种植专业合作社以农民土地入股、专业合作社流转等方式大力发展花椒产业，魏塘坡种植专业合作社的草花基地实现订单产销，带动魏塘坡村集体和老百姓增收等，为乡村振兴注入新鲜血液。</w:t>
      </w:r>
    </w:p>
    <w:p>
      <w:pPr>
        <w:adjustRightInd w:val="0"/>
        <w:spacing w:line="578" w:lineRule="exact"/>
        <w:ind w:firstLineChars="200" w:firstLine="640"/>
        <w:rPr>
          <w:rFonts w:ascii="仿宋" w:eastAsia="仿宋" w:cs="宋体"/>
          <w:color w:val="000000"/>
          <w:kern w:val="0"/>
          <w:sz w:val="32"/>
          <w:szCs w:val="32"/>
        </w:rPr>
      </w:pPr>
      <w:r>
        <w:rPr>
          <w:rFonts w:ascii="仿宋" w:eastAsia="仿宋" w:cs="宋体" w:hint="eastAsia"/>
          <w:b/>
          <w:color w:val="000000"/>
          <w:kern w:val="0"/>
          <w:sz w:val="32"/>
          <w:szCs w:val="32"/>
        </w:rPr>
        <w:t>（2）“大平台</w:t>
      </w:r>
      <w:r>
        <w:rPr>
          <w:rFonts w:ascii="仿宋" w:eastAsia="仿宋" w:cs="宋体"/>
          <w:b/>
          <w:color w:val="000000"/>
          <w:kern w:val="0"/>
          <w:sz w:val="32"/>
          <w:szCs w:val="32"/>
        </w:rPr>
        <w:t>”</w:t>
      </w:r>
      <w:r>
        <w:rPr>
          <w:rFonts w:ascii="仿宋" w:eastAsia="仿宋" w:cs="宋体" w:hint="eastAsia"/>
          <w:b/>
          <w:color w:val="000000"/>
          <w:kern w:val="0"/>
          <w:sz w:val="32"/>
          <w:szCs w:val="32"/>
        </w:rPr>
        <w:t>实现一站式服务。</w:t>
      </w:r>
      <w:r>
        <w:rPr>
          <w:rFonts w:ascii="仿宋" w:eastAsia="仿宋" w:cs="宋体" w:hint="eastAsia"/>
          <w:color w:val="000000"/>
          <w:kern w:val="0"/>
          <w:sz w:val="32"/>
          <w:szCs w:val="32"/>
        </w:rPr>
        <w:t>一是以政务信息系统整合共享为抓手，通过建设“大系统、大平台和大数据”，把低保、五保、民政救助、土地办证等有效数据集中整合在一起，录入大平台，让群众看得见，实实在在的把全乡各类优惠政策晒在阳光下，让群众更好的了解各类惠民政策和享受人员，真正让群众切实感受到获得感；二是以政务信息系统整合共享为抓手，更好地加强统筹规划和整体推进，有效地将分散于各部门的信息数据进行系统整合和有序共享，从整体上进一步提升政府信息资源的利用水平和政务服务能力；三是以政务信息系统整合共享为抓手，有效破解跨行业跨部门跨层级政务服务中标准不统一、平台不联通、数据不共享、业务不协同等突出问题，有利于“放管服”改革向纵深推进。</w:t>
      </w:r>
    </w:p>
    <w:p>
      <w:pPr>
        <w:spacing w:line="578" w:lineRule="exact"/>
        <w:ind w:firstLineChars="200" w:firstLine="640"/>
        <w:rPr>
          <w:rFonts w:ascii="仿宋" w:eastAsia="仿宋" w:cs="宋体"/>
          <w:color w:val="000000"/>
          <w:kern w:val="0"/>
          <w:sz w:val="32"/>
          <w:szCs w:val="32"/>
        </w:rPr>
      </w:pPr>
      <w:r>
        <w:rPr>
          <w:rFonts w:ascii="仿宋" w:eastAsia="仿宋" w:cs="宋体" w:hint="eastAsia"/>
          <w:b/>
          <w:color w:val="000000"/>
          <w:kern w:val="0"/>
          <w:sz w:val="32"/>
          <w:szCs w:val="32"/>
        </w:rPr>
        <w:t>（3）集体产权制度改革初见成效。</w:t>
      </w:r>
      <w:r>
        <w:rPr>
          <w:rFonts w:ascii="仿宋" w:eastAsia="仿宋" w:cs="宋体" w:hint="eastAsia"/>
          <w:color w:val="000000"/>
          <w:kern w:val="0"/>
          <w:sz w:val="32"/>
          <w:szCs w:val="32"/>
        </w:rPr>
        <w:t>根据区委、区政府统一部署，乡党委政府大力推进，全乡5个村，1个社区均挂牌成立了集体经济专业合作社，清产核资，简章立制，成员认定工作有序推进，村级基层组织服务三农的能力进一步增强。</w:t>
      </w:r>
    </w:p>
    <w:p>
      <w:pPr>
        <w:spacing w:line="578" w:lineRule="exact"/>
        <w:ind w:firstLineChars="200" w:firstLine="640"/>
        <w:rPr>
          <w:rFonts w:ascii="仿宋" w:eastAsia="仿宋" w:cs="宋体"/>
          <w:color w:val="000000"/>
          <w:kern w:val="0"/>
          <w:sz w:val="32"/>
          <w:szCs w:val="32"/>
        </w:rPr>
      </w:pPr>
      <w:r>
        <w:rPr>
          <w:rFonts w:ascii="仿宋" w:eastAsia="仿宋" w:cs="宋体" w:hint="eastAsia"/>
          <w:b/>
          <w:color w:val="000000"/>
          <w:kern w:val="0"/>
          <w:sz w:val="32"/>
          <w:szCs w:val="32"/>
        </w:rPr>
        <w:t>（4）生态环境明显改善。</w:t>
      </w:r>
      <w:r>
        <w:rPr>
          <w:rFonts w:ascii="仿宋" w:eastAsia="仿宋" w:cs="宋体" w:hint="eastAsia"/>
          <w:color w:val="000000"/>
          <w:kern w:val="0"/>
          <w:sz w:val="32"/>
          <w:szCs w:val="32"/>
        </w:rPr>
        <w:t>一是宣传引导到位。通过“农民夜校”、“坝坝会”等各种会议15次，悬挂宣传条幅150余条、设置环保宣传牌200多个、签订环保承诺书1000余份，发放各类宣传资料3.5万余份、出动宣传车60余次、大力宣传环保相关知识。二是责任落实到位。严格落实环境保护“一岗双责，党政同责”，明确各村支部书记为辖区环境保护工作第一责任人，社长为环保网格员，在全乡形成从上到下的环境治理网络，确保人人有责任，层层抓落实。三是机制建立到位。严格落实“河长制”工作，先后出动1100余人次，动用船只35艘次，完成石竹村的柳城河和高滩村的东柳河3.3公里河道水面及岸边生活垃圾、漂浮物的清理，共清理垃圾、漂浮物、水葫芦、水花生等各种垃圾100多吨；四是强力开展大气污染、水污染、土壤污染防治攻坚战。新增130个生活垃圾桶，定期安排车辆运输生活垃圾到佳景环保公司集中处理，切实做到户分类、村收集、乡运输，集中处理，确保零排放；</w:t>
      </w:r>
    </w:p>
    <w:p>
      <w:pPr>
        <w:spacing w:line="578" w:lineRule="exact"/>
        <w:ind w:firstLineChars="200" w:firstLine="640"/>
        <w:rPr>
          <w:rFonts w:ascii="仿宋" w:eastAsia="仿宋" w:cs="宋体"/>
          <w:color w:val="000000"/>
          <w:kern w:val="0"/>
          <w:sz w:val="32"/>
          <w:szCs w:val="32"/>
        </w:rPr>
      </w:pPr>
      <w:r>
        <w:rPr>
          <w:rFonts w:ascii="仿宋" w:eastAsia="仿宋" w:cs="宋体" w:hint="eastAsia"/>
          <w:b/>
          <w:color w:val="000000"/>
          <w:kern w:val="0"/>
          <w:sz w:val="32"/>
          <w:szCs w:val="32"/>
        </w:rPr>
        <w:t>（5）深入实施“三奖行动”。</w:t>
      </w:r>
      <w:r>
        <w:rPr>
          <w:rFonts w:ascii="仿宋" w:eastAsia="仿宋" w:cs="宋体" w:hint="eastAsia"/>
          <w:color w:val="000000"/>
          <w:kern w:val="0"/>
          <w:sz w:val="32"/>
          <w:szCs w:val="32"/>
        </w:rPr>
        <w:t>2018年2月8日在政府八楼会议室，召开了第二届“三奖行动”表彰大会，此次大会评选出了“德”、“学”、“业”三类标兵共计50人，发放奖金2.579万元。着力用榜样的力量引领良好的乡风民俗形成，从而提升全乡文明素质，为打赢脱贫攻坚战凝聚思想动力；着力提高教育质量，培养优秀人才，为打赢脱贫攻坚战拔除贫穷根源；着力促进产业结构优化升级，探索农业增效、农民增收、农村和谐的农业发展模式，为打赢脱贫攻坚战开创新出路。</w:t>
      </w:r>
    </w:p>
    <w:p>
      <w:pPr>
        <w:adjustRightInd w:val="0"/>
        <w:spacing w:line="578" w:lineRule="exact"/>
        <w:ind w:firstLineChars="200" w:firstLine="720"/>
        <w:rPr>
          <w:rFonts w:ascii="黑体" w:eastAsia="黑体" w:cs="宋体"/>
          <w:b/>
          <w:color w:val="000000"/>
          <w:kern w:val="0"/>
          <w:sz w:val="36"/>
          <w:szCs w:val="36"/>
        </w:rPr>
      </w:pPr>
      <w:r>
        <w:rPr>
          <w:rFonts w:ascii="黑体" w:eastAsia="黑体" w:cs="宋体" w:hint="eastAsia"/>
          <w:b/>
          <w:color w:val="000000"/>
          <w:kern w:val="0"/>
          <w:sz w:val="36"/>
          <w:szCs w:val="36"/>
        </w:rPr>
        <w:t>4、社会事业蒸蒸日上，老百姓幸福指数上升</w:t>
      </w:r>
    </w:p>
    <w:p>
      <w:pPr>
        <w:spacing w:line="578" w:lineRule="exact"/>
        <w:ind w:firstLineChars="200" w:firstLine="640"/>
        <w:rPr>
          <w:rFonts w:ascii="仿宋" w:eastAsia="仿宋" w:cs="宋体"/>
          <w:color w:val="000000"/>
          <w:kern w:val="0"/>
          <w:sz w:val="32"/>
          <w:szCs w:val="32"/>
        </w:rPr>
      </w:pPr>
      <w:r>
        <w:rPr>
          <w:rFonts w:ascii="仿宋" w:eastAsia="仿宋" w:cs="宋体" w:hint="eastAsia"/>
          <w:b/>
          <w:color w:val="000000"/>
          <w:kern w:val="0"/>
          <w:sz w:val="32"/>
          <w:szCs w:val="32"/>
        </w:rPr>
        <w:t>（1）文化事业有序开展。</w:t>
      </w:r>
      <w:r>
        <w:rPr>
          <w:rFonts w:ascii="仿宋" w:eastAsia="仿宋" w:cs="宋体" w:hint="eastAsia"/>
          <w:color w:val="000000"/>
          <w:kern w:val="0"/>
          <w:sz w:val="32"/>
          <w:szCs w:val="32"/>
        </w:rPr>
        <w:t>一是加强农村书屋管理，每个村指定专人管理，并对书籍借阅进行登记，全乡农家书屋拥有书籍量15000册，今年增补书籍1300余册；二是积极参加各类文体活动，组织老年协会参加渡市片区第四届老年人趣味比赛和广场舞展演，并取得优异成绩，草兴乡老协、燕山村和社区老协成功申报“六好”老协。三是加强文化市场管理，积极开展校园周边网吧、游戏厅整治清理行动；四是联合市、区文化馆深入学校、村庄、院坝进行文艺下乡演出。五是积极参加区委、区政府组织的职工篮球比赛和广场舞比赛，开展全民健身运动，掀起了健身热潮，引领新风尚。</w:t>
      </w:r>
    </w:p>
    <w:p>
      <w:pPr>
        <w:spacing w:line="578" w:lineRule="exact"/>
        <w:ind w:firstLineChars="200" w:firstLine="640"/>
        <w:rPr>
          <w:rFonts w:ascii="仿宋" w:eastAsia="仿宋" w:cs="宋体"/>
          <w:color w:val="000000"/>
          <w:kern w:val="0"/>
          <w:sz w:val="32"/>
          <w:szCs w:val="32"/>
        </w:rPr>
      </w:pPr>
      <w:r>
        <w:rPr>
          <w:rFonts w:ascii="仿宋" w:eastAsia="仿宋" w:cs="宋体" w:hint="eastAsia"/>
          <w:b/>
          <w:color w:val="000000"/>
          <w:kern w:val="0"/>
          <w:sz w:val="32"/>
          <w:szCs w:val="32"/>
        </w:rPr>
        <w:t>（2）卫生工作成效明显。</w:t>
      </w:r>
      <w:r>
        <w:rPr>
          <w:rFonts w:ascii="仿宋" w:eastAsia="仿宋" w:cs="宋体" w:hint="eastAsia"/>
          <w:color w:val="000000"/>
          <w:kern w:val="0"/>
          <w:sz w:val="32"/>
          <w:szCs w:val="32"/>
        </w:rPr>
        <w:t>村级卫生服务站升级打造，新型农村合作医疗参保人数8313人，免保1563人，系统录入达100%；大力开展春季灭犬和动物防疫工作，春、秋季集中免疫猪2457头，牛265头，羊2100只，禽4.9万羽，犬198只。免疫率达100%，加强动物重大疫病防治工作，非洲猪瘟、松材线虫病防治工作成效明显，确保全乡人民生命财产安全。</w:t>
      </w:r>
    </w:p>
    <w:p>
      <w:pPr>
        <w:spacing w:line="578" w:lineRule="exact"/>
        <w:ind w:firstLineChars="200" w:firstLine="640"/>
        <w:rPr>
          <w:rFonts w:ascii="仿宋" w:eastAsia="仿宋" w:cs="宋体"/>
          <w:color w:val="000000"/>
          <w:kern w:val="0"/>
          <w:sz w:val="32"/>
          <w:szCs w:val="32"/>
        </w:rPr>
      </w:pPr>
      <w:r>
        <w:rPr>
          <w:rFonts w:ascii="仿宋" w:eastAsia="仿宋" w:cs="宋体" w:hint="eastAsia"/>
          <w:b/>
          <w:color w:val="000000"/>
          <w:kern w:val="0"/>
          <w:sz w:val="32"/>
          <w:szCs w:val="32"/>
        </w:rPr>
        <w:t>（3）人口和计划生育工作进一步加强。</w:t>
      </w:r>
      <w:r>
        <w:rPr>
          <w:rFonts w:ascii="仿宋" w:eastAsia="仿宋" w:cs="宋体" w:hint="eastAsia"/>
          <w:color w:val="000000"/>
          <w:kern w:val="0"/>
          <w:sz w:val="32"/>
          <w:szCs w:val="32"/>
        </w:rPr>
        <w:t>认真落实农村计划生育奖励扶持政策，独生子女夫妇奖励金兑现率达100%，并在全乡广泛宣传全面二孩政策，加大社会抚养费征收力度，全面开展计划生育专项执法工作，做到依法依规行政。</w:t>
      </w:r>
    </w:p>
    <w:p>
      <w:pPr>
        <w:spacing w:line="578" w:lineRule="exact"/>
        <w:ind w:firstLineChars="200" w:firstLine="640"/>
        <w:rPr>
          <w:rFonts w:ascii="仿宋" w:eastAsia="仿宋" w:cs="宋体"/>
          <w:color w:val="000000"/>
          <w:kern w:val="0"/>
          <w:sz w:val="32"/>
          <w:szCs w:val="32"/>
        </w:rPr>
      </w:pPr>
      <w:r>
        <w:rPr>
          <w:rFonts w:ascii="仿宋" w:eastAsia="仿宋" w:cs="宋体" w:hint="eastAsia"/>
          <w:b/>
          <w:color w:val="000000"/>
          <w:kern w:val="0"/>
          <w:sz w:val="32"/>
          <w:szCs w:val="32"/>
        </w:rPr>
        <w:t>（4）社会保障工作有序开展。</w:t>
      </w:r>
      <w:r>
        <w:rPr>
          <w:rFonts w:ascii="仿宋" w:eastAsia="仿宋" w:cs="宋体" w:hint="eastAsia"/>
          <w:color w:val="000000"/>
          <w:kern w:val="0"/>
          <w:sz w:val="32"/>
          <w:szCs w:val="32"/>
        </w:rPr>
        <w:t>全面落实区委、区政府“十大民生救助制度”。全乡参加农保人数6399人，发放临时生活救助金48人2.64元，特殊病种救助13人6万元；为367名残疾人发放残疾人生活补助救助金12.36万元，退役军人优抚优待170人，发放资金77.5万元，享受低保人数385人，发放资金14.8万元，五保人数77人发放资金9.24万元。免费救治8名精神病人，小额人生保险参保人数1020人，落实赔付19人1.9万元。</w:t>
      </w:r>
    </w:p>
    <w:p>
      <w:pPr>
        <w:adjustRightInd w:val="0"/>
        <w:spacing w:line="578" w:lineRule="exact"/>
        <w:ind w:firstLineChars="200" w:firstLine="720"/>
        <w:rPr>
          <w:rFonts w:ascii="黑体" w:eastAsia="黑体" w:cs="宋体"/>
          <w:b/>
          <w:color w:val="000000"/>
          <w:kern w:val="0"/>
          <w:sz w:val="36"/>
          <w:szCs w:val="36"/>
        </w:rPr>
      </w:pPr>
      <w:r>
        <w:rPr>
          <w:rFonts w:ascii="黑体" w:eastAsia="黑体" w:cs="宋体" w:hint="eastAsia"/>
          <w:b/>
          <w:color w:val="000000"/>
          <w:kern w:val="0"/>
          <w:sz w:val="36"/>
          <w:szCs w:val="36"/>
        </w:rPr>
        <w:t>5、以“扫黑除恶”为抓手，依法治乡深入人心</w:t>
      </w:r>
    </w:p>
    <w:p>
      <w:pPr>
        <w:spacing w:line="578" w:lineRule="exact"/>
        <w:ind w:firstLineChars="200" w:firstLine="640"/>
        <w:rPr>
          <w:rFonts w:ascii="仿宋" w:eastAsia="仿宋" w:cs="宋体"/>
          <w:b/>
          <w:color w:val="000000"/>
          <w:kern w:val="0"/>
          <w:sz w:val="32"/>
          <w:szCs w:val="32"/>
        </w:rPr>
      </w:pPr>
      <w:r>
        <w:rPr>
          <w:rFonts w:ascii="仿宋" w:eastAsia="仿宋" w:cs="宋体" w:hint="eastAsia"/>
          <w:b/>
          <w:color w:val="000000"/>
          <w:kern w:val="0"/>
          <w:sz w:val="32"/>
          <w:szCs w:val="32"/>
        </w:rPr>
        <w:t>（1）持续开展扫黑除恶工作，形成扫黑除恶高压态势。</w:t>
      </w:r>
      <w:r>
        <w:rPr>
          <w:rFonts w:ascii="仿宋" w:eastAsia="仿宋" w:cs="宋体" w:hint="eastAsia"/>
          <w:color w:val="000000"/>
          <w:kern w:val="0"/>
          <w:sz w:val="32"/>
          <w:szCs w:val="32"/>
        </w:rPr>
        <w:t>一是强化宣传，通过宣传车、宣传标语、宣传单、院坝会等形式广泛宣传，使扫黑除恶工作深入人心，全民参与，二是全面摸排，向社会公开公布举报电话，广泛收集涉黑线索，三是坚持有案必查，有举报必查，强力整治涉黑行为，形成扫黑除恶高压态势。</w:t>
      </w:r>
    </w:p>
    <w:p>
      <w:pPr>
        <w:spacing w:line="578" w:lineRule="exact"/>
        <w:ind w:firstLineChars="200" w:firstLine="640"/>
        <w:rPr>
          <w:rFonts w:ascii="仿宋" w:eastAsia="仿宋" w:cs="宋体"/>
          <w:color w:val="000000"/>
          <w:kern w:val="0"/>
          <w:sz w:val="32"/>
          <w:szCs w:val="32"/>
        </w:rPr>
      </w:pPr>
      <w:r>
        <w:rPr>
          <w:rFonts w:ascii="仿宋" w:eastAsia="仿宋" w:cs="宋体" w:hint="eastAsia"/>
          <w:b/>
          <w:color w:val="000000"/>
          <w:kern w:val="0"/>
          <w:sz w:val="32"/>
          <w:szCs w:val="32"/>
        </w:rPr>
        <w:t>（2）贯彻安全生产法，扎实开展安全生产工作。</w:t>
      </w:r>
      <w:r>
        <w:rPr>
          <w:rFonts w:ascii="仿宋" w:eastAsia="仿宋" w:cs="宋体" w:hint="eastAsia"/>
          <w:color w:val="000000"/>
          <w:kern w:val="0"/>
          <w:sz w:val="32"/>
          <w:szCs w:val="32"/>
        </w:rPr>
        <w:t>严格按照安全生产法，落实安全生产工作责任制，深入排查各种安全隐患，强化对非煤矿山、地质灾害、烟花爆竹、建筑工地、食品药品、危化品等重点行业、重点领域的监管，确保全乡无一例安全事故的发生。</w:t>
      </w:r>
    </w:p>
    <w:p>
      <w:pPr>
        <w:spacing w:line="578" w:lineRule="exact"/>
        <w:ind w:firstLineChars="200" w:firstLine="640"/>
        <w:rPr>
          <w:rFonts w:ascii="仿宋" w:eastAsia="仿宋" w:cs="宋体"/>
          <w:color w:val="000000"/>
          <w:kern w:val="0"/>
          <w:sz w:val="32"/>
          <w:szCs w:val="32"/>
        </w:rPr>
      </w:pPr>
      <w:r>
        <w:rPr>
          <w:rFonts w:ascii="仿宋" w:eastAsia="仿宋" w:cs="宋体" w:hint="eastAsia"/>
          <w:b/>
          <w:color w:val="000000"/>
          <w:kern w:val="0"/>
          <w:sz w:val="32"/>
          <w:szCs w:val="32"/>
        </w:rPr>
        <w:t>（3）全面落实信访条例，妥善处置群众来信来访。</w:t>
      </w:r>
      <w:r>
        <w:rPr>
          <w:rFonts w:ascii="仿宋" w:eastAsia="仿宋" w:cs="宋体" w:hint="eastAsia"/>
          <w:color w:val="000000"/>
          <w:kern w:val="0"/>
          <w:sz w:val="32"/>
          <w:szCs w:val="32"/>
        </w:rPr>
        <w:t>坚持领导接访制度，包案制度，并在乡政府完善村级代办点，方便群众办事，大力开展“信访条例”宣传活动，积极引导群众依法上访，并运用各种手段化解矛盾纠纷和遗留问题，今年共办理转接来信8件，实现零进京零赴蓉零非访目标。</w:t>
      </w:r>
    </w:p>
    <w:p>
      <w:pPr>
        <w:spacing w:line="578" w:lineRule="exact"/>
        <w:ind w:firstLineChars="200" w:firstLine="640"/>
        <w:rPr>
          <w:rFonts w:ascii="仿宋" w:eastAsia="仿宋" w:cs="宋体"/>
          <w:color w:val="000000"/>
          <w:kern w:val="0"/>
          <w:sz w:val="32"/>
          <w:szCs w:val="32"/>
        </w:rPr>
      </w:pPr>
      <w:r>
        <w:rPr>
          <w:rFonts w:ascii="仿宋" w:eastAsia="仿宋" w:cs="宋体" w:hint="eastAsia"/>
          <w:b/>
          <w:color w:val="000000"/>
          <w:kern w:val="0"/>
          <w:sz w:val="32"/>
          <w:szCs w:val="32"/>
        </w:rPr>
        <w:t>（4）加强社会治安综合治理工作。</w:t>
      </w:r>
      <w:r>
        <w:rPr>
          <w:rFonts w:ascii="仿宋" w:eastAsia="仿宋" w:cs="宋体" w:hint="eastAsia"/>
          <w:color w:val="000000"/>
          <w:kern w:val="0"/>
          <w:sz w:val="32"/>
          <w:szCs w:val="32"/>
        </w:rPr>
        <w:t>按照“依法治乡、构建和谐草兴”的目标，一是在全乡开展“法律七进”活动，深入开展学法、遵法、用法、守法活动，营造良好氛围；二是法治宣传教育主题活动，开展了反家暴法、消费者权益保护法、国家安全法、禁毒法等主题宣传活动。发放宣传活动资料800余份，悬挂宣传标语10幅，为建设法治草兴奠定坚实基础；三是抓好社区网格化建设，配备了6名人员和1台电脑，强化社会治安综合治理整体防范网络体系建设，并开展了“平安单位”、“平安村（社区）”创建活动，人民群众对社会治安满意率达90%以上。</w:t>
      </w:r>
    </w:p>
    <w:p>
      <w:pPr>
        <w:pStyle w:val="2"/>
        <w:rPr>
          <w:rFonts w:ascii="仿宋" w:eastAsia="仿宋"/>
          <w:b w:val="0"/>
          <w:color w:val="000000"/>
        </w:rPr>
      </w:pPr>
      <w:r>
        <w:rPr>
          <w:rFonts w:ascii="仿宋" w:eastAsia="仿宋" w:hint="eastAsia"/>
          <w:color w:val="000000"/>
        </w:rPr>
        <w:t>二、</w:t>
      </w:r>
      <w:r>
        <w:rPr>
          <w:rFonts w:ascii="仿宋" w:eastAsia="仿宋" w:hint="eastAsia"/>
          <w:b w:val="0"/>
          <w:color w:val="000000"/>
        </w:rPr>
        <w:t>机构设置</w:t>
      </w:r>
      <w:bookmarkEnd w:id="21"/>
      <w:bookmarkEnd w:id="22"/>
    </w:p>
    <w:p>
      <w:pPr>
        <w:pStyle w:val="15"/>
        <w:adjustRightInd w:val="0"/>
        <w:snapToGrid w:val="0"/>
        <w:spacing w:beforeLines="0" w:before="93" w:line="578" w:lineRule="exact"/>
        <w:ind w:firstLineChars="209" w:firstLine="672"/>
        <w:rPr>
          <w:rFonts w:ascii="仿宋" w:eastAsia="仿宋"/>
          <w:color w:val="000000"/>
          <w:sz w:val="32"/>
          <w:szCs w:val="32"/>
        </w:rPr>
      </w:pPr>
      <w:r>
        <w:rPr>
          <w:rFonts w:ascii="仿宋" w:eastAsia="仿宋" w:hint="eastAsia"/>
          <w:color w:val="000000"/>
          <w:sz w:val="32"/>
          <w:szCs w:val="32"/>
        </w:rPr>
        <w:t>草兴乡下属单位4个，其中行政单位1个，其他事业单位3个。主要包括：达州市达川区草兴乡人民政府、达州市达川区草兴乡计划生育服务站、达州市达川区草兴乡新闻出版和广播影视站、达州市达川区草兴乡社会事务（政务）服务中心。</w:t>
      </w:r>
    </w:p>
    <w:p>
      <w:pPr>
        <w:widowControl/>
        <w:numPr>
          <w:ilvl w:val="0"/>
          <w:numId w:val="1"/>
        </w:numPr>
        <w:spacing w:line="578" w:lineRule="exact"/>
        <w:jc w:val="left"/>
        <w:rPr>
          <w:rFonts w:ascii="仿宋" w:eastAsia="仿宋"/>
          <w:color w:val="000000"/>
          <w:kern w:val="0"/>
          <w:sz w:val="32"/>
          <w:szCs w:val="32"/>
        </w:rPr>
      </w:pPr>
      <w:r>
        <w:rPr>
          <w:rFonts w:ascii="仿宋" w:eastAsia="仿宋" w:hint="eastAsia"/>
          <w:color w:val="000000"/>
          <w:kern w:val="0"/>
          <w:sz w:val="32"/>
          <w:szCs w:val="32"/>
        </w:rPr>
        <w:br w:type="page"/>
      </w:r>
    </w:p>
    <w:p>
      <w:pPr>
        <w:pStyle w:val="1"/>
        <w:ind w:right="440"/>
        <w:jc w:val="right"/>
        <w:rPr>
          <w:rStyle w:val="1Char"/>
          <w:rFonts w:ascii="仿宋" w:eastAsia="仿宋"/>
          <w:color w:val="000000"/>
        </w:rPr>
      </w:pPr>
      <w:bookmarkStart w:id="23" w:name="_Toc15396602"/>
      <w:bookmarkStart w:id="24" w:name="_Toc15377204"/>
      <w:r>
        <w:rPr>
          <w:rFonts w:ascii="仿宋" w:eastAsia="仿宋" w:hint="eastAsia"/>
          <w:b w:val="0"/>
          <w:color w:val="000000"/>
        </w:rPr>
        <w:t>第二部分</w:t>
      </w:r>
      <w:r>
        <w:rPr>
          <w:rStyle w:val="1Char"/>
          <w:rFonts w:ascii="仿宋" w:eastAsia="仿宋" w:hint="eastAsia"/>
          <w:color w:val="000000"/>
        </w:rPr>
        <w:t>2018年度部门决算情况说明</w:t>
      </w:r>
      <w:bookmarkEnd w:id="23"/>
      <w:bookmarkEnd w:id="24"/>
    </w:p>
    <w:p>
      <w:pPr>
        <w:rPr>
          <w:rFonts w:ascii="仿宋" w:eastAsia="仿宋"/>
          <w:color w:val="000000"/>
        </w:rPr>
      </w:pPr>
    </w:p>
    <w:p>
      <w:pPr>
        <w:pStyle w:val="30"/>
        <w:numPr>
          <w:ilvl w:val="0"/>
          <w:numId w:val="2"/>
        </w:numPr>
        <w:spacing w:line="600" w:lineRule="exact"/>
        <w:ind w:firstLineChars="0"/>
        <w:outlineLvl w:val="1"/>
        <w:rPr>
          <w:rStyle w:val="2Char"/>
          <w:rFonts w:ascii="仿宋" w:eastAsia="仿宋"/>
          <w:b w:val="0"/>
          <w:color w:val="000000"/>
        </w:rPr>
      </w:pPr>
      <w:bookmarkStart w:id="25" w:name="_Toc15396603"/>
      <w:bookmarkStart w:id="26" w:name="_Toc15377205"/>
      <w:r>
        <w:rPr>
          <w:rFonts w:ascii="仿宋" w:eastAsia="仿宋" w:hint="eastAsia"/>
          <w:color w:val="000000"/>
          <w:sz w:val="32"/>
          <w:szCs w:val="32"/>
        </w:rPr>
        <w:t>收</w:t>
      </w:r>
      <w:r>
        <w:rPr>
          <w:rStyle w:val="2Char"/>
          <w:rFonts w:ascii="仿宋" w:eastAsia="仿宋" w:hint="eastAsia"/>
          <w:b w:val="0"/>
          <w:color w:val="000000"/>
        </w:rPr>
        <w:t>入支出决算总体情况说明</w:t>
      </w:r>
      <w:bookmarkEnd w:id="25"/>
      <w:bookmarkEnd w:id="26"/>
    </w:p>
    <w:p>
      <w:pPr>
        <w:spacing w:line="600" w:lineRule="exact"/>
        <w:ind w:firstLineChars="200" w:firstLine="640"/>
        <w:rPr>
          <w:rFonts w:ascii="仿宋" w:eastAsia="仿宋"/>
          <w:color w:val="000000"/>
          <w:sz w:val="32"/>
          <w:szCs w:val="32"/>
        </w:rPr>
      </w:pPr>
      <w:r>
        <w:rPr>
          <w:rFonts w:ascii="仿宋" w:eastAsia="仿宋" w:hint="eastAsia"/>
          <w:color w:val="000000"/>
          <w:sz w:val="32"/>
          <w:szCs w:val="32"/>
        </w:rPr>
        <w:t>2018年度收、支总计983.18万元。与2017年相比，收、支总计各增加116.31万元，增长13.42</w:t>
      </w:r>
      <w:r>
        <w:rPr>
          <w:rFonts w:ascii="仿宋" w:eastAsia="仿宋"/>
          <w:color w:val="000000"/>
          <w:sz w:val="32"/>
          <w:szCs w:val="32"/>
        </w:rPr>
        <w:t>%</w:t>
      </w:r>
      <w:r>
        <w:rPr>
          <w:rFonts w:ascii="仿宋" w:eastAsia="仿宋" w:hint="eastAsia"/>
          <w:color w:val="000000"/>
          <w:sz w:val="32"/>
          <w:szCs w:val="32"/>
        </w:rPr>
        <w:t>。主要变动原因是人员经费及项目增加。</w:t>
      </w:r>
    </w:p>
    <w:p>
      <w:pPr>
        <w:pStyle w:val="30"/>
        <w:numPr>
          <w:ilvl w:val="0"/>
          <w:numId w:val="2"/>
        </w:numPr>
        <w:spacing w:line="600" w:lineRule="exact"/>
        <w:ind w:firstLineChars="0"/>
        <w:outlineLvl w:val="1"/>
        <w:rPr>
          <w:rStyle w:val="2Char"/>
          <w:rFonts w:ascii="仿宋" w:eastAsia="仿宋"/>
          <w:b w:val="0"/>
          <w:color w:val="000000"/>
        </w:rPr>
      </w:pPr>
      <w:bookmarkStart w:id="27" w:name="_Toc15396604"/>
      <w:bookmarkStart w:id="28" w:name="_Toc15377206"/>
      <w:r>
        <w:rPr>
          <w:rFonts w:ascii="仿宋" w:eastAsia="仿宋" w:hint="eastAsia"/>
          <w:color w:val="000000"/>
          <w:sz w:val="32"/>
          <w:szCs w:val="32"/>
        </w:rPr>
        <w:t>收</w:t>
      </w:r>
      <w:r>
        <w:rPr>
          <w:rStyle w:val="2Char"/>
          <w:rFonts w:ascii="仿宋" w:eastAsia="仿宋" w:hint="eastAsia"/>
          <w:b w:val="0"/>
          <w:color w:val="000000"/>
        </w:rPr>
        <w:t>入决算情况说明</w:t>
      </w:r>
      <w:bookmarkEnd w:id="27"/>
      <w:bookmarkEnd w:id="28"/>
    </w:p>
    <w:p>
      <w:pPr>
        <w:spacing w:line="600" w:lineRule="exact"/>
        <w:ind w:firstLineChars="200" w:firstLine="640"/>
        <w:outlineLvl w:val="1"/>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8年本年收入合计983.18万元，其中：一般公共预算财政拨款收入980.18万元，占99.69</w:t>
      </w:r>
      <w:r>
        <w:rPr>
          <w:rFonts w:ascii="仿宋" w:eastAsia="仿宋"/>
          <w:color w:val="000000"/>
          <w:sz w:val="32"/>
          <w:szCs w:val="32"/>
        </w:rPr>
        <w:t>%</w:t>
      </w:r>
      <w:r>
        <w:rPr>
          <w:rFonts w:ascii="仿宋" w:eastAsia="仿宋" w:hint="eastAsia"/>
          <w:color w:val="000000"/>
          <w:sz w:val="32"/>
          <w:szCs w:val="32"/>
        </w:rPr>
        <w:t>；政府性基金预算财政拨款收入3万元，占0.31</w:t>
      </w:r>
      <w:r>
        <w:rPr>
          <w:rFonts w:ascii="仿宋" w:eastAsia="仿宋"/>
          <w:color w:val="000000"/>
          <w:sz w:val="32"/>
          <w:szCs w:val="32"/>
        </w:rPr>
        <w:t>%</w:t>
      </w:r>
      <w:r>
        <w:rPr>
          <w:rFonts w:ascii="仿宋" w:eastAsia="仿宋" w:hint="eastAsia"/>
          <w:color w:val="000000"/>
          <w:sz w:val="32"/>
          <w:szCs w:val="32"/>
        </w:rPr>
        <w:t>；国有资本经营预算财政拨款收入0万元，占0</w:t>
      </w:r>
      <w:r>
        <w:rPr>
          <w:rFonts w:ascii="仿宋" w:eastAsia="仿宋"/>
          <w:color w:val="000000"/>
          <w:sz w:val="32"/>
          <w:szCs w:val="32"/>
        </w:rPr>
        <w:t>%</w:t>
      </w:r>
      <w:r>
        <w:rPr>
          <w:rFonts w:ascii="仿宋" w:eastAsia="仿宋" w:hint="eastAsia"/>
          <w:color w:val="000000"/>
          <w:sz w:val="32"/>
          <w:szCs w:val="32"/>
        </w:rPr>
        <w:t>；事业收入0万元，占0</w:t>
      </w:r>
      <w:r>
        <w:rPr>
          <w:rFonts w:ascii="仿宋" w:eastAsia="仿宋"/>
          <w:color w:val="000000"/>
          <w:sz w:val="32"/>
          <w:szCs w:val="32"/>
        </w:rPr>
        <w:t>%</w:t>
      </w:r>
      <w:r>
        <w:rPr>
          <w:rFonts w:ascii="仿宋" w:eastAsia="仿宋" w:hint="eastAsia"/>
          <w:color w:val="000000"/>
          <w:sz w:val="32"/>
          <w:szCs w:val="32"/>
        </w:rPr>
        <w:t>；经营收入0万元，占0</w:t>
      </w:r>
      <w:r>
        <w:rPr>
          <w:rFonts w:ascii="仿宋" w:eastAsia="仿宋"/>
          <w:color w:val="000000"/>
          <w:sz w:val="32"/>
          <w:szCs w:val="32"/>
        </w:rPr>
        <w:t>%</w:t>
      </w:r>
      <w:r>
        <w:rPr>
          <w:rFonts w:ascii="仿宋" w:eastAsia="仿宋" w:hint="eastAsia"/>
          <w:color w:val="000000"/>
          <w:sz w:val="32"/>
          <w:szCs w:val="32"/>
        </w:rPr>
        <w:t>；附属单位上缴收入0万元，占0</w:t>
      </w:r>
      <w:r>
        <w:rPr>
          <w:rFonts w:ascii="仿宋" w:eastAsia="仿宋"/>
          <w:color w:val="000000"/>
          <w:sz w:val="32"/>
          <w:szCs w:val="32"/>
        </w:rPr>
        <w:t>%</w:t>
      </w:r>
      <w:r>
        <w:rPr>
          <w:rFonts w:ascii="仿宋" w:eastAsia="仿宋" w:hint="eastAsia"/>
          <w:color w:val="000000"/>
          <w:sz w:val="32"/>
          <w:szCs w:val="32"/>
        </w:rPr>
        <w:t>；其他收入0万元，占0</w:t>
      </w:r>
      <w:r>
        <w:rPr>
          <w:rFonts w:ascii="仿宋" w:eastAsia="仿宋"/>
          <w:color w:val="000000"/>
          <w:sz w:val="32"/>
          <w:szCs w:val="32"/>
        </w:rPr>
        <w:t>%</w:t>
      </w:r>
      <w:r>
        <w:rPr>
          <w:rFonts w:ascii="仿宋" w:eastAsia="仿宋" w:hint="eastAsia"/>
          <w:color w:val="000000"/>
          <w:sz w:val="32"/>
          <w:szCs w:val="32"/>
        </w:rPr>
        <w:t>。</w:t>
      </w:r>
    </w:p>
    <w:p>
      <w:pPr>
        <w:pStyle w:val="30"/>
        <w:numPr>
          <w:ilvl w:val="0"/>
          <w:numId w:val="2"/>
        </w:numPr>
        <w:spacing w:line="600" w:lineRule="exact"/>
        <w:ind w:firstLineChars="0"/>
        <w:outlineLvl w:val="1"/>
        <w:rPr>
          <w:rStyle w:val="2Char"/>
          <w:rFonts w:ascii="仿宋" w:eastAsia="仿宋"/>
          <w:b w:val="0"/>
          <w:color w:val="000000"/>
        </w:rPr>
      </w:pPr>
      <w:bookmarkStart w:id="29" w:name="_Toc15396605"/>
      <w:bookmarkStart w:id="30" w:name="_Toc15377207"/>
      <w:r>
        <w:rPr>
          <w:rFonts w:ascii="仿宋" w:eastAsia="仿宋" w:hint="eastAsia"/>
          <w:color w:val="000000"/>
          <w:sz w:val="32"/>
          <w:szCs w:val="32"/>
        </w:rPr>
        <w:t>支</w:t>
      </w:r>
      <w:r>
        <w:rPr>
          <w:rStyle w:val="2Char"/>
          <w:rFonts w:ascii="仿宋" w:eastAsia="仿宋" w:hint="eastAsia"/>
          <w:b w:val="0"/>
          <w:color w:val="000000"/>
        </w:rPr>
        <w:t>出决算情况说明</w:t>
      </w:r>
      <w:bookmarkEnd w:id="29"/>
      <w:bookmarkEnd w:id="30"/>
    </w:p>
    <w:p>
      <w:pPr>
        <w:spacing w:line="600" w:lineRule="exact"/>
        <w:ind w:firstLineChars="200" w:firstLine="640"/>
        <w:rPr>
          <w:rFonts w:ascii="仿宋" w:eastAsia="仿宋"/>
          <w:color w:val="000000"/>
          <w:sz w:val="32"/>
          <w:szCs w:val="32"/>
          <w:shd w:val="pct10" w:color="auto" w:fill="FFFFFF"/>
        </w:rPr>
      </w:pPr>
      <w:bookmarkStart w:id="31" w:name="_Toc15396606"/>
      <w:bookmarkStart w:id="32" w:name="_Toc15377208"/>
      <w:r>
        <w:rPr>
          <w:rFonts w:ascii="仿宋" w:eastAsia="仿宋"/>
          <w:color w:val="000000"/>
          <w:sz w:val="32"/>
          <w:szCs w:val="32"/>
        </w:rPr>
        <w:t>201</w:t>
      </w:r>
      <w:r>
        <w:rPr>
          <w:rFonts w:ascii="仿宋" w:eastAsia="仿宋" w:hint="eastAsia"/>
          <w:color w:val="000000"/>
          <w:sz w:val="32"/>
          <w:szCs w:val="32"/>
        </w:rPr>
        <w:t>8年本年支出合计983.18万元，其中：基本支出618.02万元，占62.86</w:t>
      </w:r>
      <w:r>
        <w:rPr>
          <w:rFonts w:ascii="仿宋" w:eastAsia="仿宋"/>
          <w:color w:val="000000"/>
          <w:sz w:val="32"/>
          <w:szCs w:val="32"/>
        </w:rPr>
        <w:t>%</w:t>
      </w:r>
      <w:r>
        <w:rPr>
          <w:rFonts w:ascii="仿宋" w:eastAsia="仿宋" w:hint="eastAsia"/>
          <w:color w:val="000000"/>
          <w:sz w:val="32"/>
          <w:szCs w:val="32"/>
        </w:rPr>
        <w:t>；项目支出365.16万元，占37.14</w:t>
      </w:r>
      <w:r>
        <w:rPr>
          <w:rFonts w:ascii="仿宋" w:eastAsia="仿宋"/>
          <w:color w:val="000000"/>
          <w:sz w:val="32"/>
          <w:szCs w:val="32"/>
        </w:rPr>
        <w:t>%</w:t>
      </w:r>
      <w:r>
        <w:rPr>
          <w:rFonts w:ascii="仿宋" w:eastAsia="仿宋" w:hint="eastAsia"/>
          <w:color w:val="000000"/>
          <w:sz w:val="32"/>
          <w:szCs w:val="32"/>
        </w:rPr>
        <w:t>。</w:t>
      </w:r>
    </w:p>
    <w:p>
      <w:pPr>
        <w:spacing w:line="600" w:lineRule="exact"/>
        <w:ind w:firstLineChars="200" w:firstLine="640"/>
        <w:outlineLvl w:val="1"/>
        <w:rPr>
          <w:rStyle w:val="2Char"/>
          <w:rFonts w:ascii="仿宋" w:eastAsia="仿宋"/>
          <w:b w:val="0"/>
          <w:color w:val="000000"/>
        </w:rPr>
      </w:pPr>
      <w:r>
        <w:rPr>
          <w:rFonts w:ascii="仿宋" w:eastAsia="仿宋" w:hint="eastAsia"/>
          <w:color w:val="000000"/>
          <w:sz w:val="32"/>
          <w:szCs w:val="32"/>
        </w:rPr>
        <w:t>四、财</w:t>
      </w:r>
      <w:r>
        <w:rPr>
          <w:rStyle w:val="2Char"/>
          <w:rFonts w:ascii="仿宋" w:eastAsia="仿宋" w:hint="eastAsia"/>
          <w:b w:val="0"/>
          <w:color w:val="000000"/>
        </w:rPr>
        <w:t>政拨款收入支出决算总体情况说明</w:t>
      </w:r>
      <w:bookmarkEnd w:id="31"/>
      <w:bookmarkEnd w:id="32"/>
    </w:p>
    <w:p>
      <w:pPr>
        <w:spacing w:line="600" w:lineRule="exact"/>
        <w:ind w:firstLineChars="200" w:firstLine="640"/>
        <w:rPr>
          <w:rFonts w:ascii="仿宋" w:eastAsia="仿宋"/>
          <w:color w:val="000000"/>
          <w:sz w:val="32"/>
          <w:szCs w:val="32"/>
        </w:rPr>
      </w:pPr>
      <w:bookmarkStart w:id="33" w:name="_Toc15396607"/>
      <w:bookmarkStart w:id="34" w:name="_Toc15377209"/>
      <w:r>
        <w:rPr>
          <w:rFonts w:ascii="仿宋" w:eastAsia="仿宋"/>
          <w:color w:val="000000"/>
          <w:sz w:val="32"/>
          <w:szCs w:val="32"/>
        </w:rPr>
        <w:t>201</w:t>
      </w:r>
      <w:r>
        <w:rPr>
          <w:rFonts w:ascii="仿宋" w:eastAsia="仿宋" w:hint="eastAsia"/>
          <w:color w:val="000000"/>
          <w:sz w:val="32"/>
          <w:szCs w:val="32"/>
        </w:rPr>
        <w:t>8年财政拨款收、支总计983.18万元。与</w:t>
      </w:r>
      <w:r>
        <w:rPr>
          <w:rFonts w:ascii="仿宋" w:eastAsia="仿宋"/>
          <w:color w:val="000000"/>
          <w:sz w:val="32"/>
          <w:szCs w:val="32"/>
        </w:rPr>
        <w:t>201</w:t>
      </w:r>
      <w:r>
        <w:rPr>
          <w:rFonts w:ascii="仿宋" w:eastAsia="仿宋" w:hint="eastAsia"/>
          <w:color w:val="000000"/>
          <w:sz w:val="32"/>
          <w:szCs w:val="32"/>
        </w:rPr>
        <w:t>7年相比，财政拨款收、支总计各增加116.31万元，增长13.42</w:t>
      </w:r>
      <w:r>
        <w:rPr>
          <w:rFonts w:ascii="仿宋" w:eastAsia="仿宋"/>
          <w:color w:val="000000"/>
          <w:sz w:val="32"/>
          <w:szCs w:val="32"/>
        </w:rPr>
        <w:t>%</w:t>
      </w:r>
      <w:r>
        <w:rPr>
          <w:rFonts w:ascii="仿宋" w:eastAsia="仿宋" w:hint="eastAsia"/>
          <w:color w:val="000000"/>
          <w:sz w:val="32"/>
          <w:szCs w:val="32"/>
        </w:rPr>
        <w:t>。主要变动原因是人员经费及项目增加。</w:t>
      </w:r>
    </w:p>
    <w:p>
      <w:pPr>
        <w:spacing w:line="600" w:lineRule="exact"/>
        <w:ind w:firstLineChars="200" w:firstLine="640"/>
        <w:outlineLvl w:val="1"/>
        <w:rPr>
          <w:rStyle w:val="2Char"/>
          <w:rFonts w:ascii="仿宋" w:eastAsia="仿宋"/>
          <w:b w:val="0"/>
          <w:color w:val="000000"/>
        </w:rPr>
      </w:pPr>
      <w:r>
        <w:rPr>
          <w:rFonts w:ascii="仿宋" w:eastAsia="仿宋" w:hint="eastAsia"/>
          <w:color w:val="000000"/>
          <w:sz w:val="32"/>
          <w:szCs w:val="32"/>
        </w:rPr>
        <w:t>五、</w:t>
      </w:r>
      <w:r>
        <w:rPr>
          <w:rFonts w:ascii="仿宋" w:eastAsia="仿宋" w:hint="eastAsia"/>
          <w:b/>
          <w:color w:val="000000"/>
          <w:sz w:val="32"/>
          <w:szCs w:val="32"/>
        </w:rPr>
        <w:t>一</w:t>
      </w:r>
      <w:r>
        <w:rPr>
          <w:rStyle w:val="2Char"/>
          <w:rFonts w:ascii="仿宋" w:eastAsia="仿宋" w:hint="eastAsia"/>
          <w:b w:val="0"/>
          <w:color w:val="000000"/>
        </w:rPr>
        <w:t>般公共预算财政拨款支出决算情况说明</w:t>
      </w:r>
      <w:bookmarkEnd w:id="33"/>
      <w:bookmarkEnd w:id="34"/>
    </w:p>
    <w:p>
      <w:pPr>
        <w:spacing w:line="600" w:lineRule="exact"/>
        <w:ind w:firstLineChars="200" w:firstLine="640"/>
        <w:outlineLvl w:val="2"/>
        <w:rPr>
          <w:rFonts w:ascii="仿宋" w:eastAsia="仿宋"/>
          <w:b/>
          <w:color w:val="000000"/>
          <w:sz w:val="32"/>
          <w:szCs w:val="32"/>
        </w:rPr>
      </w:pPr>
      <w:bookmarkStart w:id="35" w:name="_Toc15377210"/>
      <w:r>
        <w:rPr>
          <w:rFonts w:ascii="仿宋" w:eastAsia="仿宋" w:hint="eastAsia"/>
          <w:b/>
          <w:color w:val="000000"/>
          <w:sz w:val="32"/>
          <w:szCs w:val="32"/>
        </w:rPr>
        <w:t>（一）一般公共预算财政拨款支出决算总体情况</w:t>
      </w:r>
      <w:bookmarkEnd w:id="35"/>
    </w:p>
    <w:p>
      <w:pPr>
        <w:spacing w:line="600" w:lineRule="exact"/>
        <w:ind w:firstLineChars="200" w:firstLine="640"/>
        <w:rPr>
          <w:rFonts w:ascii="仿宋" w:eastAsia="仿宋"/>
          <w:color w:val="000000"/>
          <w:sz w:val="32"/>
          <w:szCs w:val="32"/>
        </w:rPr>
      </w:pPr>
      <w:bookmarkStart w:id="36" w:name="_Toc15377211"/>
      <w:r>
        <w:rPr>
          <w:rFonts w:ascii="仿宋" w:eastAsia="仿宋"/>
          <w:color w:val="000000"/>
          <w:sz w:val="32"/>
          <w:szCs w:val="32"/>
        </w:rPr>
        <w:t>201</w:t>
      </w:r>
      <w:r>
        <w:rPr>
          <w:rFonts w:ascii="仿宋" w:eastAsia="仿宋" w:hint="eastAsia"/>
          <w:color w:val="000000"/>
          <w:sz w:val="32"/>
          <w:szCs w:val="32"/>
        </w:rPr>
        <w:t>8年一般公共预算财政拨款支出980.18万元，占本年支出合计的99.69</w:t>
      </w:r>
      <w:r>
        <w:rPr>
          <w:rFonts w:ascii="仿宋" w:eastAsia="仿宋"/>
          <w:color w:val="000000"/>
          <w:sz w:val="32"/>
          <w:szCs w:val="32"/>
        </w:rPr>
        <w:t>%</w:t>
      </w:r>
      <w:r>
        <w:rPr>
          <w:rFonts w:ascii="仿宋" w:eastAsia="仿宋" w:hint="eastAsia"/>
          <w:color w:val="000000"/>
          <w:sz w:val="32"/>
          <w:szCs w:val="32"/>
        </w:rPr>
        <w:t>。与</w:t>
      </w:r>
      <w:r>
        <w:rPr>
          <w:rFonts w:ascii="仿宋" w:eastAsia="仿宋"/>
          <w:color w:val="000000"/>
          <w:sz w:val="32"/>
          <w:szCs w:val="32"/>
        </w:rPr>
        <w:t>201</w:t>
      </w:r>
      <w:r>
        <w:rPr>
          <w:rFonts w:ascii="仿宋" w:eastAsia="仿宋" w:hint="eastAsia"/>
          <w:color w:val="000000"/>
          <w:sz w:val="32"/>
          <w:szCs w:val="32"/>
        </w:rPr>
        <w:t>7年相比，一般公共预算财政拨款增加122.31万元，增长14.26</w:t>
      </w:r>
      <w:r>
        <w:rPr>
          <w:rFonts w:ascii="仿宋" w:eastAsia="仿宋"/>
          <w:color w:val="000000"/>
          <w:sz w:val="32"/>
          <w:szCs w:val="32"/>
        </w:rPr>
        <w:t>%</w:t>
      </w:r>
      <w:r>
        <w:rPr>
          <w:rFonts w:ascii="仿宋" w:eastAsia="仿宋" w:hint="eastAsia"/>
          <w:color w:val="000000"/>
          <w:sz w:val="32"/>
          <w:szCs w:val="32"/>
        </w:rPr>
        <w:t>。主要变动原因是人员经费增加项目增加。</w:t>
      </w:r>
    </w:p>
    <w:p>
      <w:pPr>
        <w:spacing w:line="600" w:lineRule="exact"/>
        <w:ind w:firstLineChars="200" w:firstLine="640"/>
        <w:outlineLvl w:val="2"/>
        <w:rPr>
          <w:rFonts w:ascii="仿宋" w:eastAsia="仿宋"/>
          <w:b/>
          <w:color w:val="000000"/>
          <w:sz w:val="32"/>
          <w:szCs w:val="32"/>
        </w:rPr>
      </w:pPr>
      <w:r>
        <w:rPr>
          <w:rFonts w:ascii="仿宋" w:eastAsia="仿宋" w:hint="eastAsia"/>
          <w:b/>
          <w:color w:val="000000"/>
          <w:sz w:val="32"/>
          <w:szCs w:val="32"/>
        </w:rPr>
        <w:t>（二）一般公共预算财政拨款支出决算结构情况</w:t>
      </w:r>
      <w:bookmarkEnd w:id="36"/>
    </w:p>
    <w:p>
      <w:pPr>
        <w:spacing w:line="600" w:lineRule="exact"/>
        <w:ind w:firstLine="640"/>
        <w:rPr>
          <w:rFonts w:ascii="仿宋" w:eastAsia="仿宋"/>
          <w:color w:val="000000"/>
          <w:sz w:val="32"/>
          <w:szCs w:val="32"/>
        </w:rPr>
      </w:pPr>
      <w:bookmarkStart w:id="37" w:name="_Toc15377212"/>
      <w:r>
        <w:rPr>
          <w:rFonts w:ascii="仿宋" w:eastAsia="仿宋"/>
          <w:color w:val="000000"/>
          <w:sz w:val="32"/>
          <w:szCs w:val="32"/>
        </w:rPr>
        <w:t>201</w:t>
      </w:r>
      <w:r>
        <w:rPr>
          <w:rFonts w:ascii="仿宋" w:eastAsia="仿宋" w:hint="eastAsia"/>
          <w:color w:val="000000"/>
          <w:sz w:val="32"/>
          <w:szCs w:val="32"/>
        </w:rPr>
        <w:t>8年一般公共预算财政拨款支出980.18万元，主要用于以下方面</w:t>
      </w:r>
      <w:r>
        <w:rPr>
          <w:rFonts w:ascii="仿宋" w:eastAsia="仿宋"/>
          <w:color w:val="000000"/>
          <w:sz w:val="32"/>
          <w:szCs w:val="32"/>
        </w:rPr>
        <w:t>:</w:t>
      </w:r>
      <w:r>
        <w:rPr>
          <w:rFonts w:ascii="仿宋" w:eastAsia="仿宋" w:hint="eastAsia"/>
          <w:b/>
          <w:color w:val="000000"/>
          <w:sz w:val="32"/>
          <w:szCs w:val="32"/>
        </w:rPr>
        <w:t>一般公共服务（类）</w:t>
      </w:r>
      <w:r>
        <w:rPr>
          <w:rFonts w:ascii="仿宋" w:eastAsia="仿宋" w:hint="eastAsia"/>
          <w:color w:val="000000"/>
          <w:sz w:val="32"/>
          <w:szCs w:val="32"/>
        </w:rPr>
        <w:t>支出348.9万元，占35.49</w:t>
      </w:r>
      <w:r>
        <w:rPr>
          <w:rFonts w:ascii="仿宋" w:eastAsia="仿宋"/>
          <w:color w:val="000000"/>
          <w:sz w:val="32"/>
          <w:szCs w:val="32"/>
        </w:rPr>
        <w:t>%</w:t>
      </w:r>
      <w:r>
        <w:rPr>
          <w:rFonts w:ascii="仿宋" w:eastAsia="仿宋" w:hint="eastAsia"/>
          <w:color w:val="000000"/>
          <w:sz w:val="32"/>
          <w:szCs w:val="32"/>
        </w:rPr>
        <w:t>；</w:t>
      </w:r>
      <w:r>
        <w:rPr>
          <w:rFonts w:ascii="仿宋" w:eastAsia="仿宋" w:hint="eastAsia"/>
          <w:b/>
          <w:color w:val="000000"/>
          <w:sz w:val="32"/>
          <w:szCs w:val="32"/>
        </w:rPr>
        <w:t>文化体育与传媒支出36</w:t>
      </w:r>
      <w:r>
        <w:rPr>
          <w:rFonts w:ascii="仿宋" w:eastAsia="仿宋" w:hint="eastAsia"/>
          <w:color w:val="000000"/>
          <w:sz w:val="32"/>
          <w:szCs w:val="32"/>
        </w:rPr>
        <w:t>万元，占3.66</w:t>
      </w:r>
      <w:r>
        <w:rPr>
          <w:rFonts w:ascii="仿宋" w:eastAsia="仿宋"/>
          <w:color w:val="000000"/>
          <w:sz w:val="32"/>
          <w:szCs w:val="32"/>
        </w:rPr>
        <w:t>%</w:t>
      </w:r>
      <w:r>
        <w:rPr>
          <w:rFonts w:ascii="仿宋" w:eastAsia="仿宋" w:hint="eastAsia"/>
          <w:color w:val="000000"/>
          <w:sz w:val="32"/>
          <w:szCs w:val="32"/>
        </w:rPr>
        <w:t>；</w:t>
      </w:r>
      <w:r>
        <w:rPr>
          <w:rFonts w:ascii="仿宋" w:eastAsia="仿宋" w:hint="eastAsia"/>
          <w:b/>
          <w:color w:val="000000"/>
          <w:sz w:val="32"/>
          <w:szCs w:val="32"/>
        </w:rPr>
        <w:t>社会保障和就业（类）</w:t>
      </w:r>
      <w:r>
        <w:rPr>
          <w:rFonts w:ascii="仿宋" w:eastAsia="仿宋" w:hint="eastAsia"/>
          <w:color w:val="000000"/>
          <w:sz w:val="32"/>
          <w:szCs w:val="32"/>
        </w:rPr>
        <w:t>支出202.48万元，占20.59</w:t>
      </w:r>
      <w:r>
        <w:rPr>
          <w:rFonts w:ascii="仿宋" w:eastAsia="仿宋"/>
          <w:color w:val="000000"/>
          <w:sz w:val="32"/>
          <w:szCs w:val="32"/>
        </w:rPr>
        <w:t>%</w:t>
      </w:r>
      <w:r>
        <w:rPr>
          <w:rFonts w:ascii="仿宋" w:eastAsia="仿宋" w:hint="eastAsia"/>
          <w:color w:val="000000"/>
          <w:sz w:val="32"/>
          <w:szCs w:val="32"/>
        </w:rPr>
        <w:t>；医疗卫生支出35.07万元，占3.57</w:t>
      </w:r>
      <w:r>
        <w:rPr>
          <w:rFonts w:ascii="仿宋" w:eastAsia="仿宋"/>
          <w:color w:val="000000"/>
          <w:sz w:val="32"/>
          <w:szCs w:val="32"/>
        </w:rPr>
        <w:t>%</w:t>
      </w:r>
      <w:r>
        <w:rPr>
          <w:rFonts w:ascii="仿宋" w:eastAsia="仿宋" w:hint="eastAsia"/>
          <w:color w:val="000000"/>
          <w:sz w:val="32"/>
          <w:szCs w:val="32"/>
        </w:rPr>
        <w:t>；城乡社区支出29.95万元，3.05%；农业水利支出309.42万元，占31.47%；住房保障支出21.36万元，占2.17</w:t>
      </w:r>
      <w:r>
        <w:rPr>
          <w:rFonts w:ascii="仿宋" w:eastAsia="仿宋"/>
          <w:color w:val="000000"/>
          <w:sz w:val="32"/>
          <w:szCs w:val="32"/>
        </w:rPr>
        <w:t>%</w:t>
      </w:r>
      <w:r>
        <w:rPr>
          <w:rFonts w:ascii="仿宋" w:eastAsia="仿宋" w:hint="eastAsia"/>
          <w:color w:val="000000"/>
          <w:sz w:val="32"/>
          <w:szCs w:val="32"/>
        </w:rPr>
        <w:t>。</w:t>
      </w:r>
    </w:p>
    <w:p>
      <w:pPr>
        <w:spacing w:line="600" w:lineRule="exact"/>
        <w:ind w:firstLineChars="200" w:firstLine="640"/>
        <w:outlineLvl w:val="2"/>
        <w:rPr>
          <w:rFonts w:ascii="仿宋" w:eastAsia="仿宋"/>
          <w:b/>
          <w:color w:val="000000"/>
          <w:sz w:val="32"/>
          <w:szCs w:val="32"/>
        </w:rPr>
      </w:pPr>
      <w:r>
        <w:rPr>
          <w:rFonts w:ascii="仿宋" w:eastAsia="仿宋" w:hint="eastAsia"/>
          <w:b/>
          <w:color w:val="000000"/>
          <w:sz w:val="32"/>
          <w:szCs w:val="32"/>
        </w:rPr>
        <w:t>（三）一般公共预算财政拨款支出决算具体情况</w:t>
      </w:r>
      <w:bookmarkEnd w:id="37"/>
    </w:p>
    <w:p>
      <w:pPr>
        <w:spacing w:line="600" w:lineRule="exact"/>
        <w:ind w:firstLineChars="200" w:firstLine="640"/>
        <w:outlineLvl w:val="2"/>
        <w:rPr>
          <w:rFonts w:ascii="仿宋" w:eastAsia="仿宋"/>
          <w:color w:val="000000"/>
          <w:sz w:val="32"/>
          <w:szCs w:val="32"/>
        </w:rPr>
      </w:pPr>
      <w:bookmarkStart w:id="38" w:name="_Toc15377213"/>
      <w:bookmarkStart w:id="39" w:name="_Toc15378460"/>
      <w:bookmarkStart w:id="40" w:name="_Toc15377444"/>
      <w:r>
        <w:rPr>
          <w:rFonts w:ascii="仿宋" w:eastAsia="仿宋" w:hint="eastAsia"/>
          <w:b/>
          <w:color w:val="000000"/>
          <w:sz w:val="32"/>
          <w:szCs w:val="32"/>
        </w:rPr>
        <w:t>2018年一般公共预算支出决算数为980.18</w:t>
      </w:r>
      <w:r>
        <w:rPr>
          <w:rFonts w:ascii="仿宋" w:eastAsia="仿宋" w:hint="eastAsia"/>
          <w:color w:val="000000"/>
          <w:sz w:val="32"/>
          <w:szCs w:val="32"/>
        </w:rPr>
        <w:t>，</w:t>
      </w:r>
      <w:r>
        <w:rPr>
          <w:rStyle w:val="24"/>
          <w:rFonts w:ascii="仿宋" w:eastAsia="仿宋" w:hint="eastAsia"/>
          <w:bCs/>
          <w:color w:val="000000"/>
          <w:sz w:val="32"/>
          <w:szCs w:val="32"/>
        </w:rPr>
        <w:t>完成预算100</w:t>
      </w:r>
      <w:r>
        <w:rPr>
          <w:rStyle w:val="24"/>
          <w:rFonts w:ascii="仿宋" w:eastAsia="仿宋"/>
          <w:bCs/>
          <w:color w:val="000000"/>
          <w:sz w:val="32"/>
          <w:szCs w:val="32"/>
        </w:rPr>
        <w:t>%</w:t>
      </w:r>
      <w:r>
        <w:rPr>
          <w:rStyle w:val="24"/>
          <w:rFonts w:ascii="仿宋" w:eastAsia="仿宋" w:hint="eastAsia"/>
          <w:bCs/>
          <w:color w:val="000000"/>
          <w:sz w:val="32"/>
          <w:szCs w:val="32"/>
        </w:rPr>
        <w:t>。其中：</w:t>
      </w:r>
      <w:bookmarkEnd w:id="38"/>
      <w:bookmarkEnd w:id="39"/>
      <w:bookmarkEnd w:id="40"/>
    </w:p>
    <w:p>
      <w:pPr>
        <w:spacing w:line="600" w:lineRule="exact"/>
        <w:ind w:firstLineChars="200" w:firstLine="640"/>
        <w:rPr>
          <w:rStyle w:val="24"/>
          <w:rFonts w:ascii="仿宋" w:eastAsia="仿宋"/>
          <w:b w:val="0"/>
          <w:bCs/>
          <w:color w:val="000000"/>
          <w:sz w:val="32"/>
          <w:szCs w:val="32"/>
        </w:rPr>
      </w:pPr>
      <w:r>
        <w:rPr>
          <w:rStyle w:val="24"/>
          <w:rFonts w:ascii="仿宋" w:eastAsia="仿宋" w:hint="eastAsia"/>
          <w:bCs/>
          <w:color w:val="000000"/>
          <w:sz w:val="32"/>
          <w:szCs w:val="32"/>
        </w:rPr>
        <w:t>1.一般公共服务：</w:t>
      </w:r>
    </w:p>
    <w:p>
      <w:pPr>
        <w:spacing w:line="600" w:lineRule="exact"/>
        <w:ind w:firstLineChars="200" w:firstLine="640"/>
        <w:rPr>
          <w:rStyle w:val="24"/>
          <w:rFonts w:ascii="仿宋" w:eastAsia="仿宋"/>
          <w:b w:val="0"/>
          <w:bCs/>
          <w:color w:val="000000"/>
          <w:sz w:val="32"/>
          <w:szCs w:val="32"/>
        </w:rPr>
      </w:pPr>
      <w:r>
        <w:rPr>
          <w:rStyle w:val="24"/>
          <w:rFonts w:ascii="仿宋" w:eastAsia="仿宋" w:hint="eastAsia"/>
          <w:bCs/>
          <w:color w:val="000000"/>
          <w:sz w:val="32"/>
          <w:szCs w:val="32"/>
        </w:rPr>
        <w:t>2010301一般公共服务支出（类）政府办公厅（室）及相关机构事务（款）行政运行（项）：</w:t>
      </w:r>
      <w:r>
        <w:rPr>
          <w:rStyle w:val="24"/>
          <w:rFonts w:ascii="仿宋" w:eastAsia="仿宋" w:hint="eastAsia"/>
          <w:b w:val="0"/>
          <w:bCs/>
          <w:color w:val="000000"/>
          <w:sz w:val="32"/>
          <w:szCs w:val="32"/>
        </w:rPr>
        <w:t>支出决算为221.51万元，完成预算100</w:t>
      </w:r>
      <w:r>
        <w:rPr>
          <w:rStyle w:val="24"/>
          <w:rFonts w:ascii="仿宋" w:eastAsia="仿宋"/>
          <w:b w:val="0"/>
          <w:bCs/>
          <w:color w:val="000000"/>
          <w:sz w:val="32"/>
          <w:szCs w:val="32"/>
        </w:rPr>
        <w:t>%</w:t>
      </w:r>
      <w:r>
        <w:rPr>
          <w:rStyle w:val="24"/>
          <w:rFonts w:ascii="仿宋" w:eastAsia="仿宋" w:hint="eastAsia"/>
          <w:b w:val="0"/>
          <w:bCs/>
          <w:color w:val="000000"/>
          <w:sz w:val="32"/>
          <w:szCs w:val="32"/>
        </w:rPr>
        <w:t>，决算数等于预算数。</w:t>
      </w:r>
    </w:p>
    <w:p>
      <w:pPr>
        <w:spacing w:line="600" w:lineRule="exact"/>
        <w:ind w:firstLineChars="200" w:firstLine="640"/>
        <w:rPr>
          <w:rStyle w:val="24"/>
          <w:rFonts w:ascii="仿宋" w:eastAsia="仿宋"/>
          <w:color w:val="000000"/>
          <w:sz w:val="32"/>
          <w:szCs w:val="32"/>
        </w:rPr>
      </w:pPr>
      <w:r>
        <w:rPr>
          <w:rStyle w:val="24"/>
          <w:rFonts w:ascii="仿宋" w:eastAsia="仿宋" w:hint="eastAsia"/>
          <w:bCs/>
          <w:color w:val="000000"/>
          <w:sz w:val="32"/>
          <w:szCs w:val="32"/>
        </w:rPr>
        <w:t>2010302一般公共服务支出（类）政府办公厅（室）及相关机构事务（款）一般行政管理事务（项）：</w:t>
      </w:r>
      <w:r>
        <w:rPr>
          <w:rStyle w:val="24"/>
          <w:rFonts w:ascii="仿宋" w:eastAsia="仿宋" w:hint="eastAsia"/>
          <w:b w:val="0"/>
          <w:bCs/>
          <w:color w:val="000000"/>
          <w:sz w:val="32"/>
          <w:szCs w:val="32"/>
        </w:rPr>
        <w:t>支出决算为116.86万元，完成预算100</w:t>
      </w:r>
      <w:r>
        <w:rPr>
          <w:rStyle w:val="24"/>
          <w:rFonts w:ascii="仿宋" w:eastAsia="仿宋"/>
          <w:b w:val="0"/>
          <w:bCs/>
          <w:color w:val="000000"/>
          <w:sz w:val="32"/>
          <w:szCs w:val="32"/>
        </w:rPr>
        <w:t>%</w:t>
      </w:r>
      <w:r>
        <w:rPr>
          <w:rStyle w:val="24"/>
          <w:rFonts w:ascii="仿宋" w:eastAsia="仿宋" w:hint="eastAsia"/>
          <w:b w:val="0"/>
          <w:bCs/>
          <w:color w:val="000000"/>
          <w:sz w:val="32"/>
          <w:szCs w:val="32"/>
        </w:rPr>
        <w:t>，决算数等于预算数。</w:t>
      </w:r>
    </w:p>
    <w:p>
      <w:pPr>
        <w:spacing w:line="600" w:lineRule="exact"/>
        <w:ind w:firstLineChars="200" w:firstLine="640"/>
        <w:rPr>
          <w:rStyle w:val="24"/>
          <w:rFonts w:ascii="仿宋" w:eastAsia="仿宋"/>
          <w:b w:val="0"/>
          <w:bCs/>
          <w:color w:val="000000"/>
          <w:sz w:val="32"/>
          <w:szCs w:val="32"/>
        </w:rPr>
      </w:pPr>
      <w:r>
        <w:rPr>
          <w:rStyle w:val="24"/>
          <w:rFonts w:ascii="仿宋" w:eastAsia="仿宋" w:hint="eastAsia"/>
          <w:bCs/>
          <w:color w:val="000000"/>
          <w:sz w:val="32"/>
          <w:szCs w:val="32"/>
        </w:rPr>
        <w:t>2010601一般公共服务支出（类）财政事务（款）行政运行（项）：</w:t>
      </w:r>
      <w:r>
        <w:rPr>
          <w:rStyle w:val="24"/>
          <w:rFonts w:ascii="仿宋" w:eastAsia="仿宋" w:hint="eastAsia"/>
          <w:b w:val="0"/>
          <w:bCs/>
          <w:color w:val="000000"/>
          <w:sz w:val="32"/>
          <w:szCs w:val="32"/>
        </w:rPr>
        <w:t>支出决算为7.53万元，完成预算100</w:t>
      </w:r>
      <w:r>
        <w:rPr>
          <w:rStyle w:val="24"/>
          <w:rFonts w:ascii="仿宋" w:eastAsia="仿宋"/>
          <w:b w:val="0"/>
          <w:bCs/>
          <w:color w:val="000000"/>
          <w:sz w:val="32"/>
          <w:szCs w:val="32"/>
        </w:rPr>
        <w:t>%</w:t>
      </w:r>
      <w:r>
        <w:rPr>
          <w:rStyle w:val="24"/>
          <w:rFonts w:ascii="仿宋" w:eastAsia="仿宋" w:hint="eastAsia"/>
          <w:b w:val="0"/>
          <w:bCs/>
          <w:color w:val="000000"/>
          <w:sz w:val="32"/>
          <w:szCs w:val="32"/>
        </w:rPr>
        <w:t>，决算数等于预算数。</w:t>
      </w:r>
    </w:p>
    <w:p>
      <w:pPr>
        <w:spacing w:line="600" w:lineRule="exact"/>
        <w:ind w:firstLineChars="200" w:firstLine="640"/>
        <w:rPr>
          <w:rStyle w:val="24"/>
          <w:rFonts w:ascii="仿宋" w:eastAsia="仿宋"/>
          <w:b w:val="0"/>
          <w:bCs/>
          <w:color w:val="000000"/>
          <w:sz w:val="32"/>
          <w:szCs w:val="32"/>
        </w:rPr>
      </w:pPr>
      <w:r>
        <w:rPr>
          <w:rStyle w:val="24"/>
          <w:rFonts w:ascii="仿宋" w:eastAsia="仿宋" w:hint="eastAsia"/>
          <w:bCs/>
          <w:color w:val="000000"/>
          <w:sz w:val="32"/>
          <w:szCs w:val="32"/>
        </w:rPr>
        <w:t>2011199一般公共服务支出（类）纪检监察事务（款）其他纪检监察事务支出（项）：</w:t>
      </w:r>
      <w:r>
        <w:rPr>
          <w:rStyle w:val="24"/>
          <w:rFonts w:ascii="仿宋" w:eastAsia="仿宋" w:hint="eastAsia"/>
          <w:b w:val="0"/>
          <w:bCs/>
          <w:color w:val="000000"/>
          <w:sz w:val="32"/>
          <w:szCs w:val="32"/>
        </w:rPr>
        <w:t>支出决算为3万元，完成预算100</w:t>
      </w:r>
      <w:r>
        <w:rPr>
          <w:rStyle w:val="24"/>
          <w:rFonts w:ascii="仿宋" w:eastAsia="仿宋"/>
          <w:b w:val="0"/>
          <w:bCs/>
          <w:color w:val="000000"/>
          <w:sz w:val="32"/>
          <w:szCs w:val="32"/>
        </w:rPr>
        <w:t>%</w:t>
      </w:r>
      <w:r>
        <w:rPr>
          <w:rStyle w:val="24"/>
          <w:rFonts w:ascii="仿宋" w:eastAsia="仿宋" w:hint="eastAsia"/>
          <w:b w:val="0"/>
          <w:bCs/>
          <w:color w:val="000000"/>
          <w:sz w:val="32"/>
          <w:szCs w:val="32"/>
        </w:rPr>
        <w:t>，决算数等于预算数。</w:t>
        <w:tab/>
      </w:r>
    </w:p>
    <w:p>
      <w:pPr>
        <w:spacing w:line="578" w:lineRule="exact"/>
        <w:ind w:firstLineChars="200" w:firstLine="640"/>
        <w:rPr>
          <w:rFonts w:ascii="仿宋" w:eastAsia="仿宋"/>
          <w:color w:val="000000"/>
          <w:sz w:val="32"/>
          <w:szCs w:val="32"/>
        </w:rPr>
      </w:pPr>
      <w:r>
        <w:rPr>
          <w:rStyle w:val="24"/>
          <w:rFonts w:ascii="仿宋" w:eastAsia="仿宋" w:hint="eastAsia"/>
          <w:bCs/>
          <w:color w:val="000000"/>
          <w:sz w:val="32"/>
          <w:szCs w:val="32"/>
        </w:rPr>
        <w:t>2</w:t>
      </w:r>
      <w:r>
        <w:rPr>
          <w:rStyle w:val="24"/>
          <w:rFonts w:ascii="仿宋" w:eastAsia="仿宋"/>
          <w:bCs/>
          <w:color w:val="000000"/>
          <w:sz w:val="32"/>
          <w:szCs w:val="32"/>
        </w:rPr>
        <w:t>.</w:t>
      </w:r>
      <w:r>
        <w:rPr>
          <w:rStyle w:val="24"/>
          <w:rFonts w:ascii="仿宋" w:eastAsia="仿宋" w:hint="eastAsia"/>
          <w:color w:val="000000"/>
          <w:sz w:val="32"/>
          <w:szCs w:val="32"/>
        </w:rPr>
        <w:t>文化体育与传媒类：</w:t>
      </w:r>
    </w:p>
    <w:p>
      <w:pPr>
        <w:spacing w:line="600" w:lineRule="exact"/>
        <w:ind w:firstLineChars="200" w:firstLine="640"/>
        <w:rPr>
          <w:rStyle w:val="24"/>
          <w:rFonts w:ascii="仿宋" w:eastAsia="仿宋"/>
          <w:color w:val="000000"/>
          <w:sz w:val="32"/>
          <w:szCs w:val="32"/>
        </w:rPr>
      </w:pPr>
      <w:r>
        <w:rPr>
          <w:rStyle w:val="24"/>
          <w:rFonts w:ascii="仿宋" w:eastAsia="仿宋" w:hint="eastAsia"/>
          <w:color w:val="000000"/>
          <w:sz w:val="32"/>
          <w:szCs w:val="32"/>
        </w:rPr>
        <w:t>2070199文化体育与传媒支出（类）文化（款）其他文化支出（项）：</w:t>
      </w:r>
      <w:r>
        <w:rPr>
          <w:rStyle w:val="24"/>
          <w:rFonts w:ascii="仿宋" w:eastAsia="仿宋" w:hint="eastAsia"/>
          <w:b w:val="0"/>
          <w:bCs/>
          <w:color w:val="000000"/>
          <w:sz w:val="32"/>
          <w:szCs w:val="32"/>
        </w:rPr>
        <w:t>支出决算为6.84万元，完成预算100</w:t>
      </w:r>
      <w:r>
        <w:rPr>
          <w:rStyle w:val="24"/>
          <w:rFonts w:ascii="仿宋" w:eastAsia="仿宋"/>
          <w:b w:val="0"/>
          <w:bCs/>
          <w:color w:val="000000"/>
          <w:sz w:val="32"/>
          <w:szCs w:val="32"/>
        </w:rPr>
        <w:t>%</w:t>
      </w:r>
      <w:r>
        <w:rPr>
          <w:rStyle w:val="24"/>
          <w:rFonts w:ascii="仿宋" w:eastAsia="仿宋" w:hint="eastAsia"/>
          <w:b w:val="0"/>
          <w:bCs/>
          <w:color w:val="000000"/>
          <w:sz w:val="32"/>
          <w:szCs w:val="32"/>
        </w:rPr>
        <w:t>，决算数等于预算数。</w:t>
      </w:r>
    </w:p>
    <w:p>
      <w:pPr>
        <w:spacing w:line="600" w:lineRule="exact"/>
        <w:ind w:firstLineChars="200" w:firstLine="640"/>
        <w:rPr>
          <w:rFonts w:ascii="仿宋" w:eastAsia="仿宋"/>
          <w:b/>
          <w:color w:val="000000"/>
          <w:sz w:val="32"/>
          <w:szCs w:val="32"/>
        </w:rPr>
      </w:pPr>
      <w:r>
        <w:rPr>
          <w:rStyle w:val="24"/>
          <w:rFonts w:ascii="仿宋" w:eastAsia="仿宋" w:hint="eastAsia"/>
          <w:color w:val="000000"/>
          <w:sz w:val="32"/>
          <w:szCs w:val="32"/>
        </w:rPr>
        <w:t>2070404文化体育与传媒支出（类）新闻出版广播影视（款）广播（项）：</w:t>
      </w:r>
      <w:r>
        <w:rPr>
          <w:rStyle w:val="24"/>
          <w:rFonts w:ascii="仿宋" w:eastAsia="仿宋" w:hint="eastAsia"/>
          <w:b w:val="0"/>
          <w:bCs/>
          <w:color w:val="000000"/>
          <w:sz w:val="32"/>
          <w:szCs w:val="32"/>
        </w:rPr>
        <w:t>支出决算为19.30万元，完成预算100</w:t>
      </w:r>
      <w:r>
        <w:rPr>
          <w:rStyle w:val="24"/>
          <w:rFonts w:ascii="仿宋" w:eastAsia="仿宋"/>
          <w:b w:val="0"/>
          <w:bCs/>
          <w:color w:val="000000"/>
          <w:sz w:val="32"/>
          <w:szCs w:val="32"/>
        </w:rPr>
        <w:t>%</w:t>
      </w:r>
      <w:r>
        <w:rPr>
          <w:rStyle w:val="24"/>
          <w:rFonts w:ascii="仿宋" w:eastAsia="仿宋" w:hint="eastAsia"/>
          <w:b w:val="0"/>
          <w:bCs/>
          <w:color w:val="000000"/>
          <w:sz w:val="32"/>
          <w:szCs w:val="32"/>
        </w:rPr>
        <w:t>，决算数等于预算数。</w:t>
      </w:r>
    </w:p>
    <w:p>
      <w:pPr>
        <w:spacing w:line="578" w:lineRule="exact"/>
        <w:ind w:firstLineChars="200" w:firstLine="640"/>
        <w:rPr>
          <w:rStyle w:val="24"/>
          <w:rFonts w:ascii="仿宋" w:eastAsia="仿宋"/>
          <w:color w:val="000000"/>
          <w:sz w:val="32"/>
          <w:szCs w:val="32"/>
        </w:rPr>
      </w:pPr>
      <w:r>
        <w:rPr>
          <w:rStyle w:val="24"/>
          <w:rFonts w:ascii="仿宋" w:eastAsia="仿宋" w:hint="eastAsia"/>
          <w:bCs/>
          <w:color w:val="000000"/>
          <w:sz w:val="32"/>
          <w:szCs w:val="32"/>
        </w:rPr>
        <w:t>3</w:t>
      </w:r>
      <w:r>
        <w:rPr>
          <w:rStyle w:val="24"/>
          <w:rFonts w:ascii="仿宋" w:eastAsia="仿宋"/>
          <w:bCs/>
          <w:color w:val="000000"/>
          <w:sz w:val="32"/>
          <w:szCs w:val="32"/>
        </w:rPr>
        <w:t>.</w:t>
      </w:r>
      <w:r>
        <w:rPr>
          <w:rStyle w:val="24"/>
          <w:rFonts w:ascii="仿宋" w:eastAsia="仿宋" w:hint="eastAsia"/>
          <w:color w:val="000000"/>
          <w:sz w:val="32"/>
          <w:szCs w:val="32"/>
        </w:rPr>
        <w:t>社会保障和就业：</w:t>
      </w:r>
    </w:p>
    <w:p>
      <w:pPr>
        <w:spacing w:line="600" w:lineRule="exact"/>
        <w:ind w:firstLineChars="200" w:firstLine="640"/>
        <w:rPr>
          <w:rStyle w:val="24"/>
          <w:rFonts w:ascii="仿宋" w:eastAsia="仿宋"/>
          <w:b w:val="0"/>
          <w:bCs/>
          <w:color w:val="000000"/>
          <w:sz w:val="32"/>
          <w:szCs w:val="32"/>
        </w:rPr>
      </w:pPr>
      <w:r>
        <w:rPr>
          <w:rStyle w:val="24"/>
          <w:rFonts w:ascii="仿宋" w:eastAsia="仿宋" w:hint="eastAsia"/>
          <w:color w:val="000000"/>
          <w:sz w:val="32"/>
          <w:szCs w:val="32"/>
        </w:rPr>
        <w:t>2080505社会保障和就业支出（类）行政事业单位离退休（款）机关事业单位基本养老保险缴费支出★（项）：</w:t>
      </w:r>
      <w:r>
        <w:rPr>
          <w:rStyle w:val="24"/>
          <w:rFonts w:ascii="仿宋" w:eastAsia="仿宋" w:hint="eastAsia"/>
          <w:b w:val="0"/>
          <w:bCs/>
          <w:color w:val="000000"/>
          <w:sz w:val="32"/>
          <w:szCs w:val="32"/>
        </w:rPr>
        <w:t>支出决算为31.47万元，完成预算100</w:t>
      </w:r>
      <w:r>
        <w:rPr>
          <w:rStyle w:val="24"/>
          <w:rFonts w:ascii="仿宋" w:eastAsia="仿宋"/>
          <w:b w:val="0"/>
          <w:bCs/>
          <w:color w:val="000000"/>
          <w:sz w:val="32"/>
          <w:szCs w:val="32"/>
        </w:rPr>
        <w:t>%</w:t>
      </w:r>
      <w:r>
        <w:rPr>
          <w:rStyle w:val="24"/>
          <w:rFonts w:ascii="仿宋" w:eastAsia="仿宋" w:hint="eastAsia"/>
          <w:b w:val="0"/>
          <w:bCs/>
          <w:color w:val="000000"/>
          <w:sz w:val="32"/>
          <w:szCs w:val="32"/>
        </w:rPr>
        <w:t>，决算数等于预算数。</w:t>
      </w:r>
    </w:p>
    <w:p>
      <w:pPr>
        <w:spacing w:line="600" w:lineRule="exact"/>
        <w:ind w:firstLineChars="200" w:firstLine="640"/>
        <w:rPr>
          <w:rStyle w:val="24"/>
          <w:rFonts w:ascii="仿宋" w:eastAsia="仿宋"/>
          <w:b w:val="0"/>
          <w:bCs/>
          <w:color w:val="000000"/>
          <w:sz w:val="32"/>
          <w:szCs w:val="32"/>
        </w:rPr>
      </w:pPr>
      <w:r>
        <w:rPr>
          <w:rStyle w:val="24"/>
          <w:rFonts w:ascii="仿宋" w:eastAsia="仿宋" w:hint="eastAsia"/>
          <w:b w:val="0"/>
          <w:bCs/>
          <w:color w:val="000000"/>
          <w:sz w:val="32"/>
          <w:szCs w:val="32"/>
        </w:rPr>
        <w:t>2080506</w:t>
      </w:r>
      <w:r>
        <w:rPr>
          <w:rStyle w:val="24"/>
          <w:rFonts w:ascii="仿宋" w:eastAsia="仿宋" w:hint="eastAsia"/>
          <w:color w:val="000000"/>
          <w:sz w:val="32"/>
          <w:szCs w:val="32"/>
        </w:rPr>
        <w:t>社会保障和就业支出（类）行政事业单位离退休（款）机关事业单位职业年金缴费支出★（项）：</w:t>
      </w:r>
      <w:r>
        <w:rPr>
          <w:rStyle w:val="24"/>
          <w:rFonts w:ascii="仿宋" w:eastAsia="仿宋" w:hint="eastAsia"/>
          <w:b w:val="0"/>
          <w:bCs/>
          <w:color w:val="000000"/>
          <w:sz w:val="32"/>
          <w:szCs w:val="32"/>
        </w:rPr>
        <w:t>支出决算为0万元，完成预算0，决算数等于预算数。</w:t>
      </w:r>
    </w:p>
    <w:p>
      <w:pPr>
        <w:spacing w:line="600" w:lineRule="exact"/>
        <w:ind w:firstLineChars="200" w:firstLine="640"/>
        <w:rPr>
          <w:rStyle w:val="24"/>
          <w:rFonts w:ascii="仿宋" w:eastAsia="仿宋"/>
          <w:color w:val="000000"/>
          <w:sz w:val="32"/>
          <w:szCs w:val="32"/>
        </w:rPr>
      </w:pPr>
      <w:r>
        <w:rPr>
          <w:rStyle w:val="24"/>
          <w:rFonts w:ascii="仿宋" w:eastAsia="仿宋" w:hint="eastAsia"/>
          <w:color w:val="000000"/>
          <w:sz w:val="32"/>
          <w:szCs w:val="32"/>
        </w:rPr>
        <w:t>2080801社会保障和就业支出（类）抚恤（款）死亡抚恤（项）：</w:t>
      </w:r>
      <w:r>
        <w:rPr>
          <w:rStyle w:val="24"/>
          <w:rFonts w:ascii="仿宋" w:eastAsia="仿宋" w:hint="eastAsia"/>
          <w:b w:val="0"/>
          <w:bCs/>
          <w:color w:val="000000"/>
          <w:sz w:val="32"/>
          <w:szCs w:val="32"/>
        </w:rPr>
        <w:t>支出决算为0万元，完成预算0，决算数等于预算数。</w:t>
      </w:r>
    </w:p>
    <w:p>
      <w:pPr>
        <w:spacing w:line="600" w:lineRule="exact"/>
        <w:ind w:firstLineChars="200" w:firstLine="640"/>
        <w:rPr>
          <w:rStyle w:val="24"/>
          <w:rFonts w:ascii="仿宋" w:eastAsia="仿宋"/>
          <w:color w:val="000000"/>
          <w:sz w:val="32"/>
          <w:szCs w:val="32"/>
        </w:rPr>
      </w:pPr>
      <w:r>
        <w:rPr>
          <w:rStyle w:val="24"/>
          <w:rFonts w:ascii="仿宋" w:eastAsia="仿宋" w:hint="eastAsia"/>
          <w:color w:val="000000"/>
          <w:sz w:val="32"/>
          <w:szCs w:val="32"/>
        </w:rPr>
        <w:t>2080803社会保障和就业支出（类）抚恤（款）在乡复员退伍军人生活补助（项）：</w:t>
      </w:r>
      <w:r>
        <w:rPr>
          <w:rStyle w:val="24"/>
          <w:rFonts w:ascii="仿宋" w:eastAsia="仿宋" w:hint="eastAsia"/>
          <w:b w:val="0"/>
          <w:bCs/>
          <w:color w:val="000000"/>
          <w:sz w:val="32"/>
          <w:szCs w:val="32"/>
        </w:rPr>
        <w:t>支出决算为119.07万元，完成预算100</w:t>
      </w:r>
      <w:r>
        <w:rPr>
          <w:rStyle w:val="24"/>
          <w:rFonts w:ascii="仿宋" w:eastAsia="仿宋"/>
          <w:b w:val="0"/>
          <w:bCs/>
          <w:color w:val="000000"/>
          <w:sz w:val="32"/>
          <w:szCs w:val="32"/>
        </w:rPr>
        <w:t>%</w:t>
      </w:r>
      <w:r>
        <w:rPr>
          <w:rStyle w:val="24"/>
          <w:rFonts w:ascii="仿宋" w:eastAsia="仿宋" w:hint="eastAsia"/>
          <w:b w:val="0"/>
          <w:bCs/>
          <w:color w:val="000000"/>
          <w:sz w:val="32"/>
          <w:szCs w:val="32"/>
        </w:rPr>
        <w:t>，决算数等于预算数。</w:t>
      </w:r>
    </w:p>
    <w:p>
      <w:pPr>
        <w:spacing w:line="600" w:lineRule="exact"/>
        <w:ind w:firstLineChars="200" w:firstLine="640"/>
        <w:rPr>
          <w:rStyle w:val="24"/>
          <w:rFonts w:ascii="仿宋" w:eastAsia="仿宋"/>
          <w:color w:val="000000"/>
          <w:sz w:val="32"/>
          <w:szCs w:val="32"/>
        </w:rPr>
      </w:pPr>
      <w:r>
        <w:rPr>
          <w:rStyle w:val="24"/>
          <w:rFonts w:ascii="仿宋" w:eastAsia="仿宋" w:hint="eastAsia"/>
          <w:color w:val="000000"/>
          <w:sz w:val="32"/>
          <w:szCs w:val="32"/>
        </w:rPr>
        <w:t>2080805社会保障和就业支出（类）抚恤（款）义务兵优待（项）：</w:t>
      </w:r>
      <w:r>
        <w:rPr>
          <w:rStyle w:val="24"/>
          <w:rFonts w:ascii="仿宋" w:eastAsia="仿宋" w:hint="eastAsia"/>
          <w:b w:val="0"/>
          <w:bCs/>
          <w:color w:val="000000"/>
          <w:sz w:val="32"/>
          <w:szCs w:val="32"/>
        </w:rPr>
        <w:t>支出决算为6.06万元，完成预算100</w:t>
      </w:r>
      <w:r>
        <w:rPr>
          <w:rStyle w:val="24"/>
          <w:rFonts w:ascii="仿宋" w:eastAsia="仿宋"/>
          <w:b w:val="0"/>
          <w:bCs/>
          <w:color w:val="000000"/>
          <w:sz w:val="32"/>
          <w:szCs w:val="32"/>
        </w:rPr>
        <w:t>%</w:t>
      </w:r>
      <w:r>
        <w:rPr>
          <w:rStyle w:val="24"/>
          <w:rFonts w:ascii="仿宋" w:eastAsia="仿宋" w:hint="eastAsia"/>
          <w:b w:val="0"/>
          <w:bCs/>
          <w:color w:val="000000"/>
          <w:sz w:val="32"/>
          <w:szCs w:val="32"/>
        </w:rPr>
        <w:t>，决算数等于预算数。</w:t>
      </w:r>
    </w:p>
    <w:p>
      <w:pPr>
        <w:spacing w:line="600" w:lineRule="exact"/>
        <w:ind w:firstLineChars="200" w:firstLine="640"/>
        <w:rPr>
          <w:rStyle w:val="24"/>
          <w:rFonts w:ascii="仿宋" w:eastAsia="仿宋"/>
          <w:color w:val="000000"/>
          <w:sz w:val="32"/>
          <w:szCs w:val="32"/>
        </w:rPr>
      </w:pPr>
      <w:r>
        <w:rPr>
          <w:rStyle w:val="24"/>
          <w:rFonts w:ascii="仿宋" w:eastAsia="仿宋" w:hint="eastAsia"/>
          <w:color w:val="000000"/>
          <w:sz w:val="32"/>
          <w:szCs w:val="32"/>
        </w:rPr>
        <w:t>2081199社会保障和就业支出（类）残疾人事业（款）其他残疾人事业支出（项）：</w:t>
      </w:r>
      <w:r>
        <w:rPr>
          <w:rStyle w:val="24"/>
          <w:rFonts w:ascii="仿宋" w:eastAsia="仿宋" w:hint="eastAsia"/>
          <w:b w:val="0"/>
          <w:bCs/>
          <w:color w:val="000000"/>
          <w:sz w:val="32"/>
          <w:szCs w:val="32"/>
        </w:rPr>
        <w:t>支出决算为0万元，完成预算0，决算数等于预算数。</w:t>
      </w:r>
      <w:r>
        <w:rPr>
          <w:rStyle w:val="24"/>
          <w:rFonts w:ascii="仿宋" w:eastAsia="仿宋" w:hint="eastAsia"/>
          <w:color w:val="000000"/>
          <w:sz w:val="32"/>
          <w:szCs w:val="32"/>
        </w:rPr>
        <w:tab/>
        <w:tab/>
      </w:r>
    </w:p>
    <w:p>
      <w:pPr>
        <w:spacing w:line="600" w:lineRule="exact"/>
        <w:ind w:firstLineChars="200" w:firstLine="640"/>
        <w:rPr>
          <w:rStyle w:val="24"/>
          <w:rFonts w:ascii="仿宋" w:eastAsia="仿宋"/>
          <w:color w:val="000000"/>
          <w:sz w:val="32"/>
          <w:szCs w:val="32"/>
        </w:rPr>
      </w:pPr>
      <w:r>
        <w:rPr>
          <w:rStyle w:val="24"/>
          <w:rFonts w:ascii="仿宋" w:eastAsia="仿宋" w:hint="eastAsia"/>
          <w:color w:val="000000"/>
          <w:sz w:val="32"/>
          <w:szCs w:val="32"/>
        </w:rPr>
        <w:t>2082102社会保障和就业支出（类）特困人员救助供养★（款）农村特困人员救助供养支出★（项）：</w:t>
      </w:r>
      <w:r>
        <w:rPr>
          <w:rStyle w:val="24"/>
          <w:rFonts w:ascii="仿宋" w:eastAsia="仿宋" w:hint="eastAsia"/>
          <w:b w:val="0"/>
          <w:bCs/>
          <w:color w:val="000000"/>
          <w:sz w:val="32"/>
          <w:szCs w:val="32"/>
        </w:rPr>
        <w:t>支出决算为42.94万元，完成预算100</w:t>
      </w:r>
      <w:r>
        <w:rPr>
          <w:rStyle w:val="24"/>
          <w:rFonts w:ascii="仿宋" w:eastAsia="仿宋"/>
          <w:b w:val="0"/>
          <w:bCs/>
          <w:color w:val="000000"/>
          <w:sz w:val="32"/>
          <w:szCs w:val="32"/>
        </w:rPr>
        <w:t>%</w:t>
      </w:r>
      <w:r>
        <w:rPr>
          <w:rStyle w:val="24"/>
          <w:rFonts w:ascii="仿宋" w:eastAsia="仿宋" w:hint="eastAsia"/>
          <w:b w:val="0"/>
          <w:bCs/>
          <w:color w:val="000000"/>
          <w:sz w:val="32"/>
          <w:szCs w:val="32"/>
        </w:rPr>
        <w:t>，决算数等于预算数。</w:t>
      </w:r>
    </w:p>
    <w:p>
      <w:pPr>
        <w:spacing w:line="578" w:lineRule="exact"/>
        <w:ind w:firstLineChars="200" w:firstLine="640"/>
        <w:rPr>
          <w:rStyle w:val="24"/>
          <w:rFonts w:ascii="仿宋" w:eastAsia="仿宋"/>
          <w:color w:val="000000"/>
          <w:sz w:val="32"/>
          <w:szCs w:val="32"/>
        </w:rPr>
      </w:pPr>
      <w:r>
        <w:rPr>
          <w:rStyle w:val="24"/>
          <w:rFonts w:ascii="仿宋" w:eastAsia="仿宋" w:hint="eastAsia"/>
          <w:bCs/>
          <w:color w:val="000000"/>
          <w:sz w:val="32"/>
          <w:szCs w:val="32"/>
        </w:rPr>
        <w:t>4</w:t>
      </w:r>
      <w:r>
        <w:rPr>
          <w:rStyle w:val="24"/>
          <w:rFonts w:ascii="仿宋" w:eastAsia="仿宋"/>
          <w:bCs/>
          <w:color w:val="000000"/>
          <w:sz w:val="32"/>
          <w:szCs w:val="32"/>
        </w:rPr>
        <w:t>.</w:t>
      </w:r>
      <w:r>
        <w:rPr>
          <w:rStyle w:val="24"/>
          <w:rFonts w:ascii="仿宋" w:eastAsia="仿宋" w:hint="eastAsia"/>
          <w:color w:val="000000"/>
          <w:sz w:val="32"/>
          <w:szCs w:val="32"/>
        </w:rPr>
        <w:t>医疗卫生与计划生育：</w:t>
      </w:r>
    </w:p>
    <w:p>
      <w:pPr>
        <w:spacing w:line="600" w:lineRule="exact"/>
        <w:ind w:firstLineChars="200" w:firstLine="640"/>
        <w:rPr>
          <w:rStyle w:val="24"/>
          <w:rFonts w:ascii="仿宋" w:eastAsia="仿宋"/>
          <w:color w:val="000000"/>
          <w:sz w:val="32"/>
          <w:szCs w:val="32"/>
        </w:rPr>
      </w:pPr>
      <w:r>
        <w:rPr>
          <w:rStyle w:val="24"/>
          <w:rFonts w:ascii="仿宋" w:eastAsia="仿宋" w:hint="eastAsia"/>
          <w:color w:val="000000"/>
          <w:sz w:val="32"/>
          <w:szCs w:val="32"/>
        </w:rPr>
        <w:t>2100716医疗卫生与计划生育支出（类）计划生育事务（款）计划生育机构（项）：</w:t>
      </w:r>
      <w:r>
        <w:rPr>
          <w:rStyle w:val="24"/>
          <w:rFonts w:ascii="仿宋" w:eastAsia="仿宋" w:hint="eastAsia"/>
          <w:b w:val="0"/>
          <w:bCs/>
          <w:color w:val="000000"/>
          <w:sz w:val="32"/>
          <w:szCs w:val="32"/>
        </w:rPr>
        <w:t>支出决算为21.87万元，完成预算100</w:t>
      </w:r>
      <w:r>
        <w:rPr>
          <w:rStyle w:val="24"/>
          <w:rFonts w:ascii="仿宋" w:eastAsia="仿宋"/>
          <w:b w:val="0"/>
          <w:bCs/>
          <w:color w:val="000000"/>
          <w:sz w:val="32"/>
          <w:szCs w:val="32"/>
        </w:rPr>
        <w:t>%</w:t>
      </w:r>
      <w:r>
        <w:rPr>
          <w:rStyle w:val="24"/>
          <w:rFonts w:ascii="仿宋" w:eastAsia="仿宋" w:hint="eastAsia"/>
          <w:b w:val="0"/>
          <w:bCs/>
          <w:color w:val="000000"/>
          <w:sz w:val="32"/>
          <w:szCs w:val="32"/>
        </w:rPr>
        <w:t>，决算数等于预算数。</w:t>
      </w:r>
    </w:p>
    <w:p>
      <w:pPr>
        <w:spacing w:line="600" w:lineRule="exact"/>
        <w:ind w:firstLineChars="200" w:firstLine="640"/>
        <w:rPr>
          <w:rStyle w:val="24"/>
          <w:rFonts w:ascii="仿宋" w:eastAsia="仿宋"/>
          <w:color w:val="000000"/>
          <w:sz w:val="32"/>
          <w:szCs w:val="32"/>
        </w:rPr>
      </w:pPr>
      <w:r>
        <w:rPr>
          <w:rStyle w:val="24"/>
          <w:rFonts w:ascii="仿宋" w:eastAsia="仿宋" w:hint="eastAsia"/>
          <w:color w:val="000000"/>
          <w:sz w:val="32"/>
          <w:szCs w:val="32"/>
        </w:rPr>
        <w:t>2101101医疗卫生与计划生育支出（类）行政事业单位医疗（款）行政单位医疗（项）：</w:t>
      </w:r>
      <w:r>
        <w:rPr>
          <w:rStyle w:val="24"/>
          <w:rFonts w:ascii="仿宋" w:eastAsia="仿宋" w:hint="eastAsia"/>
          <w:b w:val="0"/>
          <w:bCs/>
          <w:color w:val="000000"/>
          <w:sz w:val="32"/>
          <w:szCs w:val="32"/>
        </w:rPr>
        <w:t>支出决算为13.19万元，完成预算100</w:t>
      </w:r>
      <w:r>
        <w:rPr>
          <w:rStyle w:val="24"/>
          <w:rFonts w:ascii="仿宋" w:eastAsia="仿宋"/>
          <w:b w:val="0"/>
          <w:bCs/>
          <w:color w:val="000000"/>
          <w:sz w:val="32"/>
          <w:szCs w:val="32"/>
        </w:rPr>
        <w:t>%</w:t>
      </w:r>
      <w:r>
        <w:rPr>
          <w:rStyle w:val="24"/>
          <w:rFonts w:ascii="仿宋" w:eastAsia="仿宋" w:hint="eastAsia"/>
          <w:b w:val="0"/>
          <w:bCs/>
          <w:color w:val="000000"/>
          <w:sz w:val="32"/>
          <w:szCs w:val="32"/>
        </w:rPr>
        <w:t>，决算数等于预算数。</w:t>
      </w:r>
    </w:p>
    <w:p>
      <w:pPr>
        <w:spacing w:line="600" w:lineRule="exact"/>
        <w:ind w:firstLineChars="200" w:firstLine="640"/>
        <w:rPr>
          <w:rStyle w:val="24"/>
          <w:rFonts w:ascii="仿宋" w:eastAsia="仿宋"/>
          <w:b w:val="0"/>
          <w:bCs/>
          <w:color w:val="000000"/>
          <w:sz w:val="32"/>
          <w:szCs w:val="32"/>
        </w:rPr>
      </w:pPr>
      <w:r>
        <w:rPr>
          <w:rStyle w:val="24"/>
          <w:rFonts w:ascii="仿宋" w:eastAsia="仿宋" w:hint="eastAsia"/>
          <w:color w:val="000000"/>
          <w:sz w:val="32"/>
          <w:szCs w:val="32"/>
        </w:rPr>
        <w:t>2101102医疗卫生与计划生育支出（类）行政事业单位医疗（款）事业单位医疗（项）：</w:t>
      </w:r>
      <w:r>
        <w:rPr>
          <w:rStyle w:val="24"/>
          <w:rFonts w:ascii="仿宋" w:eastAsia="仿宋" w:hint="eastAsia"/>
          <w:b w:val="0"/>
          <w:bCs/>
          <w:color w:val="000000"/>
          <w:sz w:val="32"/>
          <w:szCs w:val="32"/>
        </w:rPr>
        <w:t>支出决算为0万元，完成预算0，决算数等于预算数。</w:t>
      </w:r>
    </w:p>
    <w:p>
      <w:pPr>
        <w:spacing w:line="600" w:lineRule="exact"/>
        <w:ind w:firstLineChars="200" w:firstLine="640"/>
        <w:rPr>
          <w:rStyle w:val="24"/>
          <w:rFonts w:ascii="仿宋" w:eastAsia="仿宋"/>
          <w:b w:val="0"/>
          <w:bCs/>
          <w:color w:val="000000"/>
          <w:sz w:val="32"/>
          <w:szCs w:val="32"/>
        </w:rPr>
      </w:pPr>
      <w:r>
        <w:rPr>
          <w:rStyle w:val="24"/>
          <w:rFonts w:ascii="仿宋" w:eastAsia="仿宋" w:hint="eastAsia"/>
          <w:color w:val="000000"/>
          <w:sz w:val="32"/>
          <w:szCs w:val="32"/>
        </w:rPr>
        <w:t>2101102医疗卫生与计划生育支出（类）行政事业单位医疗（款）公务员医疗补助★（项）：</w:t>
      </w:r>
      <w:r>
        <w:rPr>
          <w:rStyle w:val="24"/>
          <w:rFonts w:ascii="仿宋" w:eastAsia="仿宋" w:hint="eastAsia"/>
          <w:b w:val="0"/>
          <w:bCs/>
          <w:color w:val="000000"/>
          <w:sz w:val="32"/>
          <w:szCs w:val="32"/>
        </w:rPr>
        <w:t>支出决算为0万元，完成预算0，决算数等于预算数。</w:t>
      </w:r>
    </w:p>
    <w:p>
      <w:pPr>
        <w:spacing w:line="578" w:lineRule="exact"/>
        <w:ind w:firstLineChars="200" w:firstLine="640"/>
        <w:rPr>
          <w:rStyle w:val="24"/>
          <w:rFonts w:ascii="仿宋" w:eastAsia="仿宋"/>
          <w:color w:val="000000"/>
          <w:sz w:val="32"/>
          <w:szCs w:val="32"/>
        </w:rPr>
      </w:pPr>
      <w:r>
        <w:rPr>
          <w:rStyle w:val="24"/>
          <w:rFonts w:ascii="仿宋" w:eastAsia="仿宋" w:hint="eastAsia"/>
          <w:color w:val="000000"/>
          <w:sz w:val="32"/>
          <w:szCs w:val="32"/>
        </w:rPr>
        <w:t>5.城乡社区支出：</w:t>
      </w:r>
    </w:p>
    <w:p>
      <w:pPr>
        <w:spacing w:line="600" w:lineRule="exact"/>
        <w:ind w:firstLineChars="200" w:firstLine="640"/>
        <w:rPr>
          <w:rStyle w:val="24"/>
          <w:rFonts w:ascii="仿宋" w:eastAsia="仿宋"/>
          <w:color w:val="000000"/>
          <w:sz w:val="32"/>
          <w:szCs w:val="32"/>
        </w:rPr>
      </w:pPr>
      <w:r>
        <w:rPr>
          <w:rStyle w:val="24"/>
          <w:rFonts w:ascii="仿宋" w:eastAsia="仿宋" w:hint="eastAsia"/>
          <w:color w:val="000000"/>
          <w:sz w:val="32"/>
          <w:szCs w:val="32"/>
        </w:rPr>
        <w:t>2120501城乡社区支出（类）城乡社区环境卫生（款）  城乡社区环境卫生（项）：</w:t>
      </w:r>
      <w:r>
        <w:rPr>
          <w:rStyle w:val="24"/>
          <w:rFonts w:ascii="仿宋" w:eastAsia="仿宋" w:hint="eastAsia"/>
          <w:b w:val="0"/>
          <w:bCs/>
          <w:color w:val="000000"/>
          <w:sz w:val="32"/>
          <w:szCs w:val="32"/>
        </w:rPr>
        <w:t>支出决算为26.95万元，完成预算100</w:t>
      </w:r>
      <w:r>
        <w:rPr>
          <w:rStyle w:val="24"/>
          <w:rFonts w:ascii="仿宋" w:eastAsia="仿宋"/>
          <w:b w:val="0"/>
          <w:bCs/>
          <w:color w:val="000000"/>
          <w:sz w:val="32"/>
          <w:szCs w:val="32"/>
        </w:rPr>
        <w:t>%</w:t>
      </w:r>
      <w:r>
        <w:rPr>
          <w:rStyle w:val="24"/>
          <w:rFonts w:ascii="仿宋" w:eastAsia="仿宋" w:hint="eastAsia"/>
          <w:b w:val="0"/>
          <w:bCs/>
          <w:color w:val="000000"/>
          <w:sz w:val="32"/>
          <w:szCs w:val="32"/>
        </w:rPr>
        <w:t>，决算数等于预算数。</w:t>
      </w:r>
    </w:p>
    <w:p>
      <w:pPr>
        <w:spacing w:line="600" w:lineRule="exact"/>
        <w:ind w:firstLineChars="200" w:firstLine="640"/>
        <w:rPr>
          <w:rFonts w:ascii="仿宋" w:eastAsia="仿宋"/>
          <w:color w:val="000000"/>
          <w:sz w:val="32"/>
          <w:szCs w:val="32"/>
        </w:rPr>
      </w:pPr>
      <w:r>
        <w:rPr>
          <w:rStyle w:val="24"/>
          <w:rFonts w:ascii="仿宋" w:eastAsia="仿宋" w:hint="eastAsia"/>
          <w:color w:val="000000"/>
          <w:sz w:val="32"/>
          <w:szCs w:val="32"/>
        </w:rPr>
        <w:t>2129999城乡社区支出（类）其他城乡社区支出（款）其他城乡社区支出（项）：</w:t>
      </w:r>
      <w:r>
        <w:rPr>
          <w:rStyle w:val="24"/>
          <w:rFonts w:ascii="仿宋" w:eastAsia="仿宋" w:hint="eastAsia"/>
          <w:b w:val="0"/>
          <w:bCs/>
          <w:color w:val="000000"/>
          <w:sz w:val="32"/>
          <w:szCs w:val="32"/>
        </w:rPr>
        <w:t>支出决算为3万元，完成预算100</w:t>
      </w:r>
      <w:r>
        <w:rPr>
          <w:rStyle w:val="24"/>
          <w:rFonts w:ascii="仿宋" w:eastAsia="仿宋"/>
          <w:b w:val="0"/>
          <w:bCs/>
          <w:color w:val="000000"/>
          <w:sz w:val="32"/>
          <w:szCs w:val="32"/>
        </w:rPr>
        <w:t>%</w:t>
      </w:r>
      <w:r>
        <w:rPr>
          <w:rStyle w:val="24"/>
          <w:rFonts w:ascii="仿宋" w:eastAsia="仿宋" w:hint="eastAsia"/>
          <w:b w:val="0"/>
          <w:bCs/>
          <w:color w:val="000000"/>
          <w:sz w:val="32"/>
          <w:szCs w:val="32"/>
        </w:rPr>
        <w:t>，决算数等于预算数。</w:t>
      </w:r>
    </w:p>
    <w:p>
      <w:pPr>
        <w:spacing w:line="600" w:lineRule="exact"/>
        <w:ind w:firstLineChars="200" w:firstLine="640"/>
        <w:rPr>
          <w:rStyle w:val="24"/>
          <w:rFonts w:ascii="仿宋" w:eastAsia="仿宋"/>
          <w:color w:val="000000"/>
          <w:sz w:val="32"/>
          <w:szCs w:val="32"/>
        </w:rPr>
      </w:pPr>
      <w:r>
        <w:rPr>
          <w:rStyle w:val="24"/>
          <w:rFonts w:ascii="仿宋" w:eastAsia="仿宋" w:hint="eastAsia"/>
          <w:color w:val="000000"/>
          <w:sz w:val="32"/>
          <w:szCs w:val="32"/>
        </w:rPr>
        <w:t>6.农林水支出：</w:t>
      </w:r>
    </w:p>
    <w:p>
      <w:pPr>
        <w:spacing w:line="600" w:lineRule="exact"/>
        <w:ind w:firstLineChars="200" w:firstLine="640"/>
        <w:rPr>
          <w:rStyle w:val="24"/>
          <w:rFonts w:ascii="仿宋" w:eastAsia="仿宋"/>
          <w:color w:val="000000"/>
          <w:sz w:val="32"/>
          <w:szCs w:val="32"/>
        </w:rPr>
      </w:pPr>
      <w:r>
        <w:rPr>
          <w:rStyle w:val="24"/>
          <w:rFonts w:ascii="仿宋" w:eastAsia="仿宋" w:hint="eastAsia"/>
          <w:color w:val="000000"/>
          <w:sz w:val="32"/>
          <w:szCs w:val="32"/>
        </w:rPr>
        <w:t>2130104农林水支出（类）农业（款）事业运行（项）：</w:t>
      </w:r>
      <w:r>
        <w:rPr>
          <w:rStyle w:val="24"/>
          <w:rFonts w:ascii="仿宋" w:eastAsia="仿宋" w:hint="eastAsia"/>
          <w:b w:val="0"/>
          <w:bCs/>
          <w:color w:val="000000"/>
          <w:sz w:val="32"/>
          <w:szCs w:val="32"/>
        </w:rPr>
        <w:t>支出决算为15.25万元，完成预算100</w:t>
      </w:r>
      <w:r>
        <w:rPr>
          <w:rStyle w:val="24"/>
          <w:rFonts w:ascii="仿宋" w:eastAsia="仿宋"/>
          <w:b w:val="0"/>
          <w:bCs/>
          <w:color w:val="000000"/>
          <w:sz w:val="32"/>
          <w:szCs w:val="32"/>
        </w:rPr>
        <w:t>%</w:t>
      </w:r>
      <w:r>
        <w:rPr>
          <w:rStyle w:val="24"/>
          <w:rFonts w:ascii="仿宋" w:eastAsia="仿宋" w:hint="eastAsia"/>
          <w:b w:val="0"/>
          <w:bCs/>
          <w:color w:val="000000"/>
          <w:sz w:val="32"/>
          <w:szCs w:val="32"/>
        </w:rPr>
        <w:t>，决算数等于预算数。</w:t>
      </w:r>
    </w:p>
    <w:p>
      <w:pPr>
        <w:spacing w:line="600" w:lineRule="exact"/>
        <w:ind w:firstLineChars="200" w:firstLine="640"/>
        <w:rPr>
          <w:rStyle w:val="24"/>
          <w:rFonts w:ascii="仿宋" w:eastAsia="仿宋"/>
          <w:color w:val="000000"/>
          <w:sz w:val="32"/>
          <w:szCs w:val="32"/>
        </w:rPr>
      </w:pPr>
      <w:r>
        <w:rPr>
          <w:rStyle w:val="24"/>
          <w:rFonts w:ascii="仿宋" w:eastAsia="仿宋" w:hint="eastAsia"/>
          <w:color w:val="000000"/>
          <w:sz w:val="32"/>
          <w:szCs w:val="32"/>
        </w:rPr>
        <w:t>2130142农林水支出（类）农业（款）农村道路建设（项）：</w:t>
      </w:r>
      <w:r>
        <w:rPr>
          <w:rStyle w:val="24"/>
          <w:rFonts w:ascii="仿宋" w:eastAsia="仿宋" w:hint="eastAsia"/>
          <w:b w:val="0"/>
          <w:bCs/>
          <w:color w:val="000000"/>
          <w:sz w:val="32"/>
          <w:szCs w:val="32"/>
        </w:rPr>
        <w:t>支出决算为16万元，完成预算100</w:t>
      </w:r>
      <w:r>
        <w:rPr>
          <w:rStyle w:val="24"/>
          <w:rFonts w:ascii="仿宋" w:eastAsia="仿宋"/>
          <w:b w:val="0"/>
          <w:bCs/>
          <w:color w:val="000000"/>
          <w:sz w:val="32"/>
          <w:szCs w:val="32"/>
        </w:rPr>
        <w:t>%</w:t>
      </w:r>
      <w:r>
        <w:rPr>
          <w:rStyle w:val="24"/>
          <w:rFonts w:ascii="仿宋" w:eastAsia="仿宋" w:hint="eastAsia"/>
          <w:b w:val="0"/>
          <w:bCs/>
          <w:color w:val="000000"/>
          <w:sz w:val="32"/>
          <w:szCs w:val="32"/>
        </w:rPr>
        <w:t>，决算数等于预算数。</w:t>
      </w:r>
    </w:p>
    <w:p>
      <w:pPr>
        <w:spacing w:line="600" w:lineRule="exact"/>
        <w:ind w:firstLineChars="200" w:firstLine="640"/>
        <w:rPr>
          <w:rStyle w:val="24"/>
          <w:rFonts w:ascii="仿宋" w:eastAsia="仿宋"/>
          <w:color w:val="000000"/>
          <w:sz w:val="32"/>
          <w:szCs w:val="32"/>
        </w:rPr>
      </w:pPr>
      <w:r>
        <w:rPr>
          <w:rStyle w:val="24"/>
          <w:rFonts w:ascii="仿宋" w:eastAsia="仿宋" w:hint="eastAsia"/>
          <w:color w:val="000000"/>
          <w:sz w:val="32"/>
          <w:szCs w:val="32"/>
        </w:rPr>
        <w:t>2130599 农林水支出（类）扶贫（款）其他扶贫支出（项）：</w:t>
      </w:r>
      <w:r>
        <w:rPr>
          <w:rStyle w:val="24"/>
          <w:rFonts w:ascii="仿宋" w:eastAsia="仿宋" w:hint="eastAsia"/>
          <w:b w:val="0"/>
          <w:bCs/>
          <w:color w:val="000000"/>
          <w:sz w:val="32"/>
          <w:szCs w:val="32"/>
        </w:rPr>
        <w:t>支出决算为110万元，完成预算100</w:t>
      </w:r>
      <w:r>
        <w:rPr>
          <w:rStyle w:val="24"/>
          <w:rFonts w:ascii="仿宋" w:eastAsia="仿宋"/>
          <w:b w:val="0"/>
          <w:bCs/>
          <w:color w:val="000000"/>
          <w:sz w:val="32"/>
          <w:szCs w:val="32"/>
        </w:rPr>
        <w:t>%</w:t>
      </w:r>
      <w:r>
        <w:rPr>
          <w:rStyle w:val="24"/>
          <w:rFonts w:ascii="仿宋" w:eastAsia="仿宋" w:hint="eastAsia"/>
          <w:b w:val="0"/>
          <w:bCs/>
          <w:color w:val="000000"/>
          <w:sz w:val="32"/>
          <w:szCs w:val="32"/>
        </w:rPr>
        <w:t>，决算数等于预算数。</w:t>
      </w:r>
    </w:p>
    <w:p>
      <w:pPr>
        <w:spacing w:line="600" w:lineRule="exact"/>
        <w:ind w:firstLineChars="200" w:firstLine="640"/>
        <w:rPr>
          <w:rStyle w:val="24"/>
          <w:rFonts w:ascii="仿宋" w:eastAsia="仿宋"/>
          <w:color w:val="000000"/>
          <w:sz w:val="32"/>
          <w:szCs w:val="32"/>
        </w:rPr>
      </w:pPr>
      <w:r>
        <w:rPr>
          <w:rStyle w:val="24"/>
          <w:rFonts w:ascii="仿宋" w:eastAsia="仿宋" w:hint="eastAsia"/>
          <w:color w:val="000000"/>
          <w:sz w:val="32"/>
          <w:szCs w:val="32"/>
        </w:rPr>
        <w:t>2130603农林水支出（类）农业综合开发（款）产业化经营（项）：</w:t>
      </w:r>
      <w:r>
        <w:rPr>
          <w:rStyle w:val="24"/>
          <w:rFonts w:ascii="仿宋" w:eastAsia="仿宋" w:hint="eastAsia"/>
          <w:b w:val="0"/>
          <w:bCs/>
          <w:color w:val="000000"/>
          <w:sz w:val="32"/>
          <w:szCs w:val="32"/>
        </w:rPr>
        <w:t>支出决算为30万元，完成预算100</w:t>
      </w:r>
      <w:r>
        <w:rPr>
          <w:rStyle w:val="24"/>
          <w:rFonts w:ascii="仿宋" w:eastAsia="仿宋"/>
          <w:b w:val="0"/>
          <w:bCs/>
          <w:color w:val="000000"/>
          <w:sz w:val="32"/>
          <w:szCs w:val="32"/>
        </w:rPr>
        <w:t>%</w:t>
      </w:r>
      <w:r>
        <w:rPr>
          <w:rStyle w:val="24"/>
          <w:rFonts w:ascii="仿宋" w:eastAsia="仿宋" w:hint="eastAsia"/>
          <w:b w:val="0"/>
          <w:bCs/>
          <w:color w:val="000000"/>
          <w:sz w:val="32"/>
          <w:szCs w:val="32"/>
        </w:rPr>
        <w:t>，决算数等于预算数。</w:t>
      </w:r>
    </w:p>
    <w:p>
      <w:pPr>
        <w:spacing w:line="600" w:lineRule="exact"/>
        <w:ind w:firstLineChars="200" w:firstLine="640"/>
        <w:rPr>
          <w:rStyle w:val="24"/>
          <w:rFonts w:ascii="仿宋" w:eastAsia="仿宋"/>
          <w:color w:val="000000"/>
          <w:sz w:val="32"/>
          <w:szCs w:val="32"/>
        </w:rPr>
      </w:pPr>
      <w:r>
        <w:rPr>
          <w:rStyle w:val="24"/>
          <w:rFonts w:ascii="仿宋" w:eastAsia="仿宋" w:hint="eastAsia"/>
          <w:color w:val="000000"/>
          <w:sz w:val="32"/>
          <w:szCs w:val="32"/>
        </w:rPr>
        <w:t>2130701 农林水支出（类）农村综合改革（款）对村级一事一议的补助（项）：</w:t>
      </w:r>
      <w:r>
        <w:rPr>
          <w:rStyle w:val="24"/>
          <w:rFonts w:ascii="仿宋" w:eastAsia="仿宋" w:hint="eastAsia"/>
          <w:b w:val="0"/>
          <w:bCs/>
          <w:color w:val="000000"/>
          <w:sz w:val="32"/>
          <w:szCs w:val="32"/>
        </w:rPr>
        <w:t>支出决算为24万元，完成预算100</w:t>
      </w:r>
      <w:r>
        <w:rPr>
          <w:rStyle w:val="24"/>
          <w:rFonts w:ascii="仿宋" w:eastAsia="仿宋"/>
          <w:b w:val="0"/>
          <w:bCs/>
          <w:color w:val="000000"/>
          <w:sz w:val="32"/>
          <w:szCs w:val="32"/>
        </w:rPr>
        <w:t>%</w:t>
      </w:r>
      <w:r>
        <w:rPr>
          <w:rStyle w:val="24"/>
          <w:rFonts w:ascii="仿宋" w:eastAsia="仿宋" w:hint="eastAsia"/>
          <w:b w:val="0"/>
          <w:bCs/>
          <w:color w:val="000000"/>
          <w:sz w:val="32"/>
          <w:szCs w:val="32"/>
        </w:rPr>
        <w:t>，决算数等于预算数。</w:t>
      </w:r>
    </w:p>
    <w:p>
      <w:pPr>
        <w:spacing w:line="600" w:lineRule="exact"/>
        <w:ind w:firstLineChars="200" w:firstLine="640"/>
        <w:rPr>
          <w:rStyle w:val="24"/>
          <w:rFonts w:ascii="仿宋" w:eastAsia="仿宋"/>
          <w:b w:val="0"/>
          <w:bCs/>
          <w:color w:val="000000"/>
          <w:sz w:val="32"/>
          <w:szCs w:val="32"/>
        </w:rPr>
      </w:pPr>
      <w:r>
        <w:rPr>
          <w:rStyle w:val="24"/>
          <w:rFonts w:ascii="仿宋" w:eastAsia="仿宋" w:hint="eastAsia"/>
          <w:color w:val="000000"/>
          <w:sz w:val="32"/>
          <w:szCs w:val="32"/>
        </w:rPr>
        <w:t>2130705农林水支出（类）农村综合改革（款）对村民委员会和村党支部的补助（项：</w:t>
      </w:r>
      <w:r>
        <w:rPr>
          <w:rStyle w:val="24"/>
          <w:rFonts w:ascii="仿宋" w:eastAsia="仿宋" w:hint="eastAsia"/>
          <w:b w:val="0"/>
          <w:bCs/>
          <w:color w:val="000000"/>
          <w:sz w:val="32"/>
          <w:szCs w:val="32"/>
        </w:rPr>
        <w:t>支出决算为109.17万元，完成预算100</w:t>
      </w:r>
      <w:r>
        <w:rPr>
          <w:rStyle w:val="24"/>
          <w:rFonts w:ascii="仿宋" w:eastAsia="仿宋"/>
          <w:b w:val="0"/>
          <w:bCs/>
          <w:color w:val="000000"/>
          <w:sz w:val="32"/>
          <w:szCs w:val="32"/>
        </w:rPr>
        <w:t>%</w:t>
      </w:r>
      <w:r>
        <w:rPr>
          <w:rStyle w:val="24"/>
          <w:rFonts w:ascii="仿宋" w:eastAsia="仿宋" w:hint="eastAsia"/>
          <w:b w:val="0"/>
          <w:bCs/>
          <w:color w:val="000000"/>
          <w:sz w:val="32"/>
          <w:szCs w:val="32"/>
        </w:rPr>
        <w:t>，决算数等于预算数。</w:t>
      </w:r>
    </w:p>
    <w:p>
      <w:pPr>
        <w:spacing w:line="600" w:lineRule="exact"/>
        <w:ind w:firstLineChars="200" w:firstLine="640"/>
        <w:rPr>
          <w:rStyle w:val="24"/>
          <w:rFonts w:ascii="仿宋" w:eastAsia="仿宋"/>
          <w:color w:val="000000"/>
          <w:sz w:val="32"/>
          <w:szCs w:val="32"/>
        </w:rPr>
      </w:pPr>
      <w:r>
        <w:rPr>
          <w:rStyle w:val="24"/>
          <w:rFonts w:ascii="仿宋" w:eastAsia="仿宋" w:hint="eastAsia"/>
          <w:color w:val="000000"/>
          <w:sz w:val="32"/>
          <w:szCs w:val="32"/>
        </w:rPr>
        <w:t>2130602农林水支出（类）农村综合改革（款）土地治理（项：</w:t>
      </w:r>
      <w:r>
        <w:rPr>
          <w:rStyle w:val="24"/>
          <w:rFonts w:ascii="仿宋" w:eastAsia="仿宋" w:hint="eastAsia"/>
          <w:b w:val="0"/>
          <w:bCs/>
          <w:color w:val="000000"/>
          <w:sz w:val="32"/>
          <w:szCs w:val="32"/>
        </w:rPr>
        <w:t>支出决算为5万元，完成预算100</w:t>
      </w:r>
      <w:r>
        <w:rPr>
          <w:rStyle w:val="24"/>
          <w:rFonts w:ascii="仿宋" w:eastAsia="仿宋"/>
          <w:b w:val="0"/>
          <w:bCs/>
          <w:color w:val="000000"/>
          <w:sz w:val="32"/>
          <w:szCs w:val="32"/>
        </w:rPr>
        <w:t>%</w:t>
      </w:r>
      <w:r>
        <w:rPr>
          <w:rStyle w:val="24"/>
          <w:rFonts w:ascii="仿宋" w:eastAsia="仿宋" w:hint="eastAsia"/>
          <w:b w:val="0"/>
          <w:bCs/>
          <w:color w:val="000000"/>
          <w:sz w:val="32"/>
          <w:szCs w:val="32"/>
        </w:rPr>
        <w:t>，决算数等于预算数。</w:t>
      </w:r>
    </w:p>
    <w:p>
      <w:pPr>
        <w:spacing w:line="578" w:lineRule="exact"/>
        <w:ind w:firstLineChars="200" w:firstLine="640"/>
        <w:rPr>
          <w:rStyle w:val="24"/>
          <w:rFonts w:ascii="仿宋" w:eastAsia="仿宋"/>
          <w:bCs/>
          <w:color w:val="000000"/>
          <w:sz w:val="32"/>
          <w:szCs w:val="32"/>
        </w:rPr>
      </w:pPr>
      <w:r>
        <w:rPr>
          <w:rStyle w:val="24"/>
          <w:rFonts w:ascii="仿宋" w:eastAsia="仿宋" w:hint="eastAsia"/>
          <w:bCs/>
          <w:color w:val="000000"/>
          <w:sz w:val="32"/>
          <w:szCs w:val="32"/>
        </w:rPr>
        <w:t>7.住房保障支出：</w:t>
      </w:r>
    </w:p>
    <w:p>
      <w:pPr>
        <w:spacing w:line="600" w:lineRule="exact"/>
        <w:ind w:firstLineChars="200" w:firstLine="640"/>
        <w:rPr>
          <w:rFonts w:ascii="仿宋" w:eastAsia="仿宋"/>
          <w:color w:val="000000"/>
          <w:sz w:val="32"/>
          <w:szCs w:val="32"/>
        </w:rPr>
      </w:pPr>
      <w:r>
        <w:rPr>
          <w:rStyle w:val="24"/>
          <w:rFonts w:ascii="仿宋" w:eastAsia="仿宋" w:hint="eastAsia"/>
          <w:bCs/>
          <w:color w:val="000000"/>
          <w:sz w:val="32"/>
          <w:szCs w:val="32"/>
        </w:rPr>
        <w:t>2210201住房保障支出（类）住房改革支出（款）住房公积金（项）</w:t>
      </w:r>
      <w:r>
        <w:rPr>
          <w:rStyle w:val="24"/>
          <w:rFonts w:ascii="仿宋" w:eastAsia="仿宋" w:hint="eastAsia"/>
          <w:color w:val="000000"/>
          <w:sz w:val="32"/>
          <w:szCs w:val="32"/>
        </w:rPr>
        <w:t>：</w:t>
      </w:r>
      <w:r>
        <w:rPr>
          <w:rStyle w:val="24"/>
          <w:rFonts w:ascii="仿宋" w:eastAsia="仿宋" w:hint="eastAsia"/>
          <w:b w:val="0"/>
          <w:bCs/>
          <w:color w:val="000000"/>
          <w:sz w:val="32"/>
          <w:szCs w:val="32"/>
        </w:rPr>
        <w:t>支出决算为21.36万元，完成预算100</w:t>
      </w:r>
      <w:r>
        <w:rPr>
          <w:rStyle w:val="24"/>
          <w:rFonts w:ascii="仿宋" w:eastAsia="仿宋"/>
          <w:b w:val="0"/>
          <w:bCs/>
          <w:color w:val="000000"/>
          <w:sz w:val="32"/>
          <w:szCs w:val="32"/>
        </w:rPr>
        <w:t>%</w:t>
      </w:r>
      <w:r>
        <w:rPr>
          <w:rStyle w:val="24"/>
          <w:rFonts w:ascii="仿宋" w:eastAsia="仿宋" w:hint="eastAsia"/>
          <w:b w:val="0"/>
          <w:bCs/>
          <w:color w:val="000000"/>
          <w:sz w:val="32"/>
          <w:szCs w:val="32"/>
        </w:rPr>
        <w:t>，决算数等于预算数。</w:t>
      </w:r>
    </w:p>
    <w:p>
      <w:pPr>
        <w:tabs>
          <w:tab w:val="right" w:pos="8306"/>
        </w:tabs>
        <w:spacing w:line="600" w:lineRule="exact"/>
        <w:ind w:firstLine="640"/>
        <w:outlineLvl w:val="1"/>
        <w:rPr>
          <w:rStyle w:val="2Char"/>
          <w:rFonts w:ascii="仿宋" w:eastAsia="仿宋"/>
          <w:color w:val="000000"/>
        </w:rPr>
      </w:pPr>
      <w:bookmarkStart w:id="41" w:name="_Toc15396608"/>
      <w:bookmarkStart w:id="42" w:name="_Toc15377214"/>
      <w:r>
        <w:rPr>
          <w:rFonts w:ascii="仿宋" w:eastAsia="仿宋" w:hint="eastAsia"/>
          <w:color w:val="000000"/>
          <w:sz w:val="32"/>
          <w:szCs w:val="32"/>
        </w:rPr>
        <w:t>六</w:t>
      </w:r>
      <w:r>
        <w:rPr>
          <w:rFonts w:ascii="仿宋" w:eastAsia="仿宋" w:hint="eastAsia"/>
          <w:b/>
          <w:color w:val="000000"/>
          <w:sz w:val="32"/>
          <w:szCs w:val="32"/>
        </w:rPr>
        <w:t>、一</w:t>
      </w:r>
      <w:r>
        <w:rPr>
          <w:rStyle w:val="2Char"/>
          <w:rFonts w:ascii="仿宋" w:eastAsia="仿宋" w:hint="eastAsia"/>
          <w:b w:val="0"/>
          <w:color w:val="000000"/>
        </w:rPr>
        <w:t>般公共预算财政拨款基本支出决算情况说明</w:t>
      </w:r>
      <w:bookmarkEnd w:id="41"/>
      <w:bookmarkEnd w:id="42"/>
      <w:r>
        <w:rPr>
          <w:rStyle w:val="2Char"/>
          <w:rFonts w:ascii="仿宋" w:eastAsia="仿宋"/>
          <w:b w:val="0"/>
          <w:color w:val="000000"/>
        </w:rPr>
        <w:tab/>
      </w:r>
    </w:p>
    <w:p>
      <w:pPr>
        <w:spacing w:line="600" w:lineRule="exact"/>
        <w:ind w:firstLine="645"/>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8年一般公共预算财政拨款基本支出618.02万元，其中：</w:t>
      </w:r>
    </w:p>
    <w:p>
      <w:pPr>
        <w:spacing w:line="600" w:lineRule="exact"/>
        <w:ind w:firstLine="645"/>
        <w:rPr>
          <w:rFonts w:ascii="仿宋" w:eastAsia="仿宋"/>
          <w:color w:val="000000"/>
          <w:sz w:val="32"/>
          <w:szCs w:val="32"/>
        </w:rPr>
      </w:pPr>
      <w:r>
        <w:rPr>
          <w:rFonts w:ascii="仿宋" w:eastAsia="仿宋" w:hint="eastAsia"/>
          <w:color w:val="000000"/>
          <w:sz w:val="32"/>
          <w:szCs w:val="32"/>
        </w:rPr>
        <w:t>人员经费534.69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eastAsia="仿宋"/>
          <w:color w:val="000000"/>
          <w:sz w:val="32"/>
          <w:szCs w:val="32"/>
        </w:rPr>
        <w:br/>
      </w:r>
      <w:r>
        <w:rPr>
          <w:rFonts w:ascii="仿宋" w:eastAsia="仿宋" w:hint="eastAsia"/>
          <w:color w:val="000000"/>
          <w:sz w:val="32"/>
          <w:szCs w:val="32"/>
        </w:rPr>
        <w:t>　　公用经费83.33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Char"/>
          <w:rFonts w:ascii="仿宋" w:eastAsia="仿宋"/>
          <w:b w:val="0"/>
          <w:color w:val="000000"/>
        </w:rPr>
      </w:pPr>
      <w:bookmarkStart w:id="43" w:name="_Toc15396609"/>
      <w:bookmarkStart w:id="44" w:name="_Toc15377215"/>
      <w:r>
        <w:rPr>
          <w:rFonts w:ascii="仿宋" w:eastAsia="仿宋" w:hint="eastAsia"/>
          <w:color w:val="000000"/>
          <w:sz w:val="32"/>
          <w:szCs w:val="32"/>
        </w:rPr>
        <w:t>七、</w:t>
      </w:r>
      <w:r>
        <w:rPr>
          <w:rStyle w:val="2Char"/>
          <w:rFonts w:ascii="仿宋" w:eastAsia="仿宋" w:hint="eastAsia"/>
          <w:color w:val="000000"/>
        </w:rPr>
        <w:t>“</w:t>
      </w:r>
      <w:r>
        <w:rPr>
          <w:rStyle w:val="2Char"/>
          <w:rFonts w:ascii="仿宋" w:eastAsia="仿宋" w:hint="eastAsia"/>
          <w:b w:val="0"/>
          <w:color w:val="000000"/>
        </w:rPr>
        <w:t>三公”经费财政拨款支出决算情况说明</w:t>
      </w:r>
      <w:bookmarkEnd w:id="43"/>
      <w:bookmarkEnd w:id="44"/>
    </w:p>
    <w:p>
      <w:pPr>
        <w:spacing w:line="600" w:lineRule="exact"/>
        <w:ind w:firstLine="640"/>
        <w:outlineLvl w:val="2"/>
        <w:rPr>
          <w:rFonts w:ascii="仿宋" w:eastAsia="仿宋"/>
          <w:b/>
          <w:color w:val="000000"/>
          <w:sz w:val="32"/>
          <w:szCs w:val="32"/>
        </w:rPr>
      </w:pPr>
      <w:bookmarkStart w:id="45" w:name="_Toc15377216"/>
      <w:r>
        <w:rPr>
          <w:rFonts w:ascii="仿宋" w:eastAsia="仿宋" w:hint="eastAsia"/>
          <w:b/>
          <w:color w:val="000000"/>
          <w:sz w:val="32"/>
          <w:szCs w:val="32"/>
        </w:rPr>
        <w:t>（一）“三公”经费财政拨款支出决算总体情况说明</w:t>
      </w:r>
      <w:bookmarkEnd w:id="45"/>
    </w:p>
    <w:p>
      <w:pPr>
        <w:spacing w:line="600" w:lineRule="exact"/>
        <w:ind w:firstLine="640"/>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8年“三公”经费财政拨款支出决算为11.5万元，完成预算100</w:t>
      </w:r>
      <w:r>
        <w:rPr>
          <w:rFonts w:ascii="仿宋" w:eastAsia="仿宋"/>
          <w:color w:val="000000"/>
          <w:sz w:val="32"/>
          <w:szCs w:val="32"/>
        </w:rPr>
        <w:t>%</w:t>
      </w:r>
      <w:r>
        <w:rPr>
          <w:rFonts w:ascii="仿宋" w:eastAsia="仿宋" w:hint="eastAsia"/>
          <w:color w:val="000000"/>
          <w:sz w:val="32"/>
          <w:szCs w:val="32"/>
        </w:rPr>
        <w:t>，决算数与预算数持平。</w:t>
      </w:r>
    </w:p>
    <w:p>
      <w:pPr>
        <w:spacing w:line="600" w:lineRule="exact"/>
        <w:ind w:firstLine="640"/>
        <w:outlineLvl w:val="2"/>
        <w:rPr>
          <w:rFonts w:ascii="仿宋" w:eastAsia="仿宋"/>
          <w:b/>
          <w:color w:val="000000"/>
          <w:sz w:val="32"/>
          <w:szCs w:val="32"/>
        </w:rPr>
      </w:pPr>
      <w:bookmarkStart w:id="46" w:name="_Toc15377217"/>
      <w:r>
        <w:rPr>
          <w:rFonts w:ascii="仿宋" w:eastAsia="仿宋" w:hint="eastAsia"/>
          <w:b/>
          <w:color w:val="000000"/>
          <w:sz w:val="32"/>
          <w:szCs w:val="32"/>
        </w:rPr>
        <w:t>（二）“三公”经费财政拨款支出决算具体情况说明</w:t>
      </w:r>
      <w:bookmarkEnd w:id="46"/>
    </w:p>
    <w:p>
      <w:pPr>
        <w:spacing w:line="600" w:lineRule="exact"/>
        <w:ind w:firstLine="640"/>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8年“三公”经费财政拨款支出决算中，因公出国（境）费支出决算0万元，占0</w:t>
      </w:r>
      <w:r>
        <w:rPr>
          <w:rFonts w:ascii="仿宋" w:eastAsia="仿宋"/>
          <w:color w:val="000000"/>
          <w:sz w:val="32"/>
          <w:szCs w:val="32"/>
        </w:rPr>
        <w:t>%</w:t>
      </w:r>
      <w:r>
        <w:rPr>
          <w:rFonts w:ascii="仿宋" w:eastAsia="仿宋" w:hint="eastAsia"/>
          <w:color w:val="000000"/>
          <w:sz w:val="32"/>
          <w:szCs w:val="32"/>
        </w:rPr>
        <w:t>；公务用车购置及运行维护费支出决算0万元，占0</w:t>
      </w:r>
      <w:r>
        <w:rPr>
          <w:rFonts w:ascii="仿宋" w:eastAsia="仿宋"/>
          <w:color w:val="000000"/>
          <w:sz w:val="32"/>
          <w:szCs w:val="32"/>
        </w:rPr>
        <w:t>%</w:t>
      </w:r>
      <w:r>
        <w:rPr>
          <w:rFonts w:ascii="仿宋" w:eastAsia="仿宋" w:hint="eastAsia"/>
          <w:color w:val="000000"/>
          <w:sz w:val="32"/>
          <w:szCs w:val="32"/>
        </w:rPr>
        <w:t>；公务接待费支出决算11.5万元，占100</w:t>
      </w:r>
      <w:r>
        <w:rPr>
          <w:rFonts w:ascii="仿宋" w:eastAsia="仿宋"/>
          <w:color w:val="000000"/>
          <w:sz w:val="32"/>
          <w:szCs w:val="32"/>
        </w:rPr>
        <w:t>%</w:t>
      </w:r>
      <w:r>
        <w:rPr>
          <w:rFonts w:ascii="仿宋" w:eastAsia="仿宋" w:hint="eastAsia"/>
          <w:color w:val="000000"/>
          <w:sz w:val="32"/>
          <w:szCs w:val="32"/>
        </w:rPr>
        <w:t>。具体情况如下：</w:t>
      </w:r>
    </w:p>
    <w:p>
      <w:pPr>
        <w:numPr>
          <w:ilvl w:val="0"/>
          <w:numId w:val="3"/>
        </w:numPr>
        <w:spacing w:line="600" w:lineRule="exact"/>
        <w:ind w:left="0" w:firstLine="640"/>
        <w:rPr>
          <w:rFonts w:ascii="仿宋" w:eastAsia="仿宋"/>
          <w:color w:val="000000"/>
          <w:sz w:val="32"/>
          <w:szCs w:val="32"/>
        </w:rPr>
      </w:pPr>
      <w:r>
        <w:rPr>
          <w:rFonts w:ascii="仿宋" w:eastAsia="仿宋" w:hint="eastAsia"/>
          <w:b/>
          <w:color w:val="000000"/>
          <w:sz w:val="32"/>
          <w:szCs w:val="32"/>
        </w:rPr>
        <w:t>因公出国（境）经费支出</w:t>
      </w:r>
      <w:r>
        <w:rPr>
          <w:rFonts w:ascii="仿宋" w:eastAsia="仿宋" w:hint="eastAsia"/>
          <w:color w:val="000000"/>
          <w:sz w:val="32"/>
          <w:szCs w:val="32"/>
        </w:rPr>
        <w:t>0万元，</w:t>
      </w:r>
      <w:r>
        <w:rPr>
          <w:rStyle w:val="24"/>
          <w:rFonts w:ascii="仿宋" w:eastAsia="仿宋" w:hint="eastAsia"/>
          <w:b w:val="0"/>
          <w:bCs/>
          <w:color w:val="000000"/>
          <w:sz w:val="32"/>
          <w:szCs w:val="32"/>
        </w:rPr>
        <w:t>完成预算100</w:t>
      </w:r>
      <w:r>
        <w:rPr>
          <w:rStyle w:val="24"/>
          <w:rFonts w:ascii="仿宋" w:eastAsia="仿宋"/>
          <w:b w:val="0"/>
          <w:bCs/>
          <w:color w:val="000000"/>
          <w:sz w:val="32"/>
          <w:szCs w:val="32"/>
        </w:rPr>
        <w:t>%</w:t>
      </w:r>
      <w:r>
        <w:rPr>
          <w:rStyle w:val="24"/>
          <w:rFonts w:ascii="仿宋" w:eastAsia="仿宋" w:hint="eastAsia"/>
          <w:b w:val="0"/>
          <w:bCs/>
          <w:color w:val="000000"/>
          <w:sz w:val="32"/>
          <w:szCs w:val="32"/>
        </w:rPr>
        <w:t>。</w:t>
      </w:r>
      <w:r>
        <w:rPr>
          <w:rFonts w:ascii="仿宋" w:eastAsia="仿宋" w:hint="eastAsia"/>
          <w:color w:val="000000"/>
          <w:sz w:val="32"/>
          <w:szCs w:val="32"/>
        </w:rPr>
        <w:t>全年安排因公出国（境）团组0次，出国（境）0人。</w:t>
      </w:r>
    </w:p>
    <w:p>
      <w:pPr>
        <w:spacing w:line="600" w:lineRule="exact"/>
        <w:ind w:firstLine="640"/>
        <w:rPr>
          <w:rFonts w:ascii="仿宋" w:eastAsia="仿宋"/>
          <w:b/>
          <w:color w:val="000000"/>
          <w:sz w:val="32"/>
          <w:szCs w:val="32"/>
        </w:rPr>
      </w:pPr>
      <w:r>
        <w:rPr>
          <w:rFonts w:ascii="仿宋" w:eastAsia="仿宋"/>
          <w:b/>
          <w:color w:val="000000"/>
          <w:sz w:val="32"/>
          <w:szCs w:val="32"/>
        </w:rPr>
        <w:t>2.</w:t>
      </w:r>
      <w:r>
        <w:rPr>
          <w:rFonts w:ascii="仿宋" w:eastAsia="仿宋" w:hint="eastAsia"/>
          <w:b/>
          <w:color w:val="000000"/>
          <w:sz w:val="32"/>
          <w:szCs w:val="32"/>
        </w:rPr>
        <w:t>公务用车购置及运行维护费支出</w:t>
      </w:r>
      <w:r>
        <w:rPr>
          <w:rFonts w:ascii="仿宋" w:eastAsia="仿宋" w:hint="eastAsia"/>
          <w:color w:val="000000"/>
          <w:sz w:val="32"/>
          <w:szCs w:val="32"/>
        </w:rPr>
        <w:t>0万元,</w:t>
      </w:r>
      <w:r>
        <w:rPr>
          <w:rStyle w:val="24"/>
          <w:rFonts w:ascii="仿宋" w:eastAsia="仿宋" w:hint="eastAsia"/>
          <w:b w:val="0"/>
          <w:bCs/>
          <w:color w:val="000000"/>
          <w:sz w:val="32"/>
          <w:szCs w:val="32"/>
        </w:rPr>
        <w:t>完成预算100</w:t>
      </w:r>
      <w:r>
        <w:rPr>
          <w:rStyle w:val="24"/>
          <w:rFonts w:ascii="仿宋" w:eastAsia="仿宋"/>
          <w:b w:val="0"/>
          <w:bCs/>
          <w:color w:val="000000"/>
          <w:sz w:val="32"/>
          <w:szCs w:val="32"/>
        </w:rPr>
        <w:t>%</w:t>
      </w:r>
      <w:r>
        <w:rPr>
          <w:rStyle w:val="24"/>
          <w:rFonts w:ascii="仿宋" w:eastAsia="仿宋" w:hint="eastAsia"/>
          <w:b w:val="0"/>
          <w:bCs/>
          <w:color w:val="000000"/>
          <w:sz w:val="32"/>
          <w:szCs w:val="32"/>
        </w:rPr>
        <w:t>。年初无预算</w:t>
      </w:r>
      <w:r>
        <w:rPr>
          <w:rFonts w:ascii="仿宋" w:eastAsia="仿宋" w:hint="eastAsia"/>
          <w:color w:val="000000"/>
          <w:sz w:val="32"/>
          <w:szCs w:val="32"/>
        </w:rPr>
        <w:t>公务用车购置及运行维护费。</w:t>
      </w:r>
    </w:p>
    <w:p>
      <w:pPr>
        <w:spacing w:line="600" w:lineRule="exact"/>
        <w:ind w:firstLineChars="200" w:firstLine="640"/>
        <w:rPr>
          <w:rFonts w:ascii="仿宋" w:eastAsia="仿宋"/>
          <w:b/>
          <w:color w:val="000000"/>
          <w:sz w:val="32"/>
          <w:szCs w:val="32"/>
        </w:rPr>
      </w:pPr>
      <w:r>
        <w:rPr>
          <w:rFonts w:ascii="仿宋" w:eastAsia="仿宋" w:hint="eastAsia"/>
          <w:color w:val="000000"/>
          <w:sz w:val="32"/>
          <w:szCs w:val="32"/>
        </w:rPr>
        <w:t>其中：</w:t>
      </w:r>
      <w:r>
        <w:rPr>
          <w:rFonts w:ascii="仿宋" w:eastAsia="仿宋" w:hint="eastAsia"/>
          <w:b/>
          <w:color w:val="000000"/>
          <w:sz w:val="32"/>
          <w:szCs w:val="32"/>
        </w:rPr>
        <w:t>公务用车购置支出</w:t>
      </w:r>
      <w:r>
        <w:rPr>
          <w:rFonts w:ascii="仿宋" w:eastAsia="仿宋" w:hint="eastAsia"/>
          <w:color w:val="000000"/>
          <w:sz w:val="32"/>
          <w:szCs w:val="32"/>
        </w:rPr>
        <w:t>0万元。全年按规定更新购置公务用车0辆，其中：轿车0辆、金额0万元，越野车0辆、金额0万元，载客汽车0辆、金额0万元，截至</w:t>
      </w:r>
      <w:r>
        <w:rPr>
          <w:rFonts w:ascii="仿宋" w:eastAsia="仿宋"/>
          <w:color w:val="000000"/>
          <w:sz w:val="32"/>
          <w:szCs w:val="32"/>
        </w:rPr>
        <w:t>201</w:t>
      </w:r>
      <w:r>
        <w:rPr>
          <w:rFonts w:ascii="仿宋" w:eastAsia="仿宋" w:hint="eastAsia"/>
          <w:color w:val="000000"/>
          <w:sz w:val="32"/>
          <w:szCs w:val="32"/>
        </w:rPr>
        <w:t>8年</w:t>
      </w:r>
      <w:r>
        <w:rPr>
          <w:rFonts w:ascii="仿宋" w:eastAsia="仿宋"/>
          <w:color w:val="000000"/>
          <w:sz w:val="32"/>
          <w:szCs w:val="32"/>
        </w:rPr>
        <w:t>12</w:t>
      </w:r>
      <w:r>
        <w:rPr>
          <w:rFonts w:ascii="仿宋" w:eastAsia="仿宋" w:hint="eastAsia"/>
          <w:color w:val="000000"/>
          <w:sz w:val="32"/>
          <w:szCs w:val="32"/>
        </w:rPr>
        <w:t>月底，单位公务用车0辆。</w:t>
      </w:r>
    </w:p>
    <w:p>
      <w:pPr>
        <w:spacing w:line="600" w:lineRule="exact"/>
        <w:ind w:firstLine="640"/>
        <w:rPr>
          <w:rFonts w:ascii="仿宋" w:eastAsia="仿宋"/>
          <w:color w:val="000000"/>
          <w:sz w:val="32"/>
          <w:szCs w:val="32"/>
        </w:rPr>
      </w:pPr>
      <w:r>
        <w:rPr>
          <w:rFonts w:ascii="仿宋" w:eastAsia="仿宋"/>
          <w:b/>
          <w:color w:val="000000"/>
          <w:sz w:val="32"/>
          <w:szCs w:val="32"/>
        </w:rPr>
        <w:t>3.</w:t>
      </w:r>
      <w:r>
        <w:rPr>
          <w:rFonts w:ascii="仿宋" w:eastAsia="仿宋" w:hint="eastAsia"/>
          <w:b/>
          <w:color w:val="000000"/>
          <w:sz w:val="32"/>
          <w:szCs w:val="32"/>
        </w:rPr>
        <w:t>公务接待费支出</w:t>
      </w:r>
      <w:r>
        <w:rPr>
          <w:rFonts w:ascii="仿宋" w:eastAsia="仿宋" w:hint="eastAsia"/>
          <w:color w:val="000000"/>
          <w:sz w:val="32"/>
          <w:szCs w:val="32"/>
        </w:rPr>
        <w:t>11.5万元，</w:t>
      </w:r>
      <w:r>
        <w:rPr>
          <w:rStyle w:val="24"/>
          <w:rFonts w:ascii="仿宋" w:eastAsia="仿宋" w:hint="eastAsia"/>
          <w:b w:val="0"/>
          <w:bCs/>
          <w:color w:val="000000"/>
          <w:sz w:val="32"/>
          <w:szCs w:val="32"/>
        </w:rPr>
        <w:t>完成预算100</w:t>
      </w:r>
      <w:r>
        <w:rPr>
          <w:rStyle w:val="24"/>
          <w:rFonts w:ascii="仿宋" w:eastAsia="仿宋"/>
          <w:b w:val="0"/>
          <w:bCs/>
          <w:color w:val="000000"/>
          <w:sz w:val="32"/>
          <w:szCs w:val="32"/>
        </w:rPr>
        <w:t>%</w:t>
      </w:r>
      <w:r>
        <w:rPr>
          <w:rStyle w:val="24"/>
          <w:rFonts w:ascii="仿宋" w:eastAsia="仿宋" w:hint="eastAsia"/>
          <w:b w:val="0"/>
          <w:bCs/>
          <w:color w:val="000000"/>
          <w:sz w:val="32"/>
          <w:szCs w:val="32"/>
        </w:rPr>
        <w:t>。</w:t>
      </w:r>
      <w:r>
        <w:rPr>
          <w:rFonts w:ascii="仿宋" w:eastAsia="仿宋" w:hint="eastAsia"/>
          <w:color w:val="000000"/>
          <w:sz w:val="32"/>
          <w:szCs w:val="32"/>
        </w:rPr>
        <w:t>公务接待费支出决算比</w:t>
      </w:r>
      <w:r>
        <w:rPr>
          <w:rFonts w:ascii="仿宋" w:eastAsia="仿宋"/>
          <w:color w:val="000000"/>
          <w:sz w:val="32"/>
          <w:szCs w:val="32"/>
        </w:rPr>
        <w:t>201</w:t>
      </w:r>
      <w:r>
        <w:rPr>
          <w:rFonts w:ascii="仿宋" w:eastAsia="仿宋" w:hint="eastAsia"/>
          <w:color w:val="000000"/>
          <w:sz w:val="32"/>
          <w:szCs w:val="32"/>
        </w:rPr>
        <w:t>7年减少0.35万元，下降2.95</w:t>
      </w:r>
      <w:r>
        <w:rPr>
          <w:rFonts w:ascii="仿宋" w:eastAsia="仿宋"/>
          <w:color w:val="000000"/>
          <w:sz w:val="32"/>
          <w:szCs w:val="32"/>
        </w:rPr>
        <w:t>%</w:t>
      </w:r>
      <w:r>
        <w:rPr>
          <w:rFonts w:ascii="仿宋" w:eastAsia="仿宋" w:hint="eastAsia"/>
          <w:color w:val="000000"/>
          <w:sz w:val="32"/>
          <w:szCs w:val="32"/>
        </w:rPr>
        <w:t>。主要原因是草兴乡狠抓落实，对公务接待费用实行集体会签制，事前先由需接待部门的负责人、分管领导向主要领导请示，凡是接待一律在政府机关伙食团就餐，并严格控制接待标准和陪同人员，报销时必须同时有乡长和主管领导共同签字的公务接待就餐单、公函、及菜单，财政所才予以报销。。</w:t>
      </w:r>
    </w:p>
    <w:p>
      <w:pPr>
        <w:spacing w:line="600" w:lineRule="exact"/>
        <w:ind w:firstLine="640"/>
        <w:outlineLvl w:val="1"/>
        <w:rPr>
          <w:rFonts w:ascii="仿宋" w:eastAsia="仿宋"/>
          <w:color w:val="000000"/>
          <w:sz w:val="32"/>
          <w:szCs w:val="32"/>
        </w:rPr>
      </w:pPr>
      <w:bookmarkStart w:id="47" w:name="_Toc15377218"/>
      <w:bookmarkStart w:id="48" w:name="_Toc15396610"/>
      <w:r>
        <w:rPr>
          <w:rFonts w:ascii="仿宋" w:eastAsia="仿宋" w:hint="eastAsia"/>
          <w:color w:val="000000"/>
          <w:sz w:val="32"/>
          <w:szCs w:val="32"/>
        </w:rPr>
        <w:t>主要用于执行公务、开展业务活动开支的交通费、住宿费、用餐费等。国内公务接待186批次，1950人次（不包括陪同人员），共计支出11.5万元，具体内容包括：开展工作交流，迎检，脱贫攻坚巡查，上级工作指导等方面工作。其中：</w:t>
      </w:r>
    </w:p>
    <w:p>
      <w:pPr>
        <w:spacing w:line="600" w:lineRule="exact"/>
        <w:ind w:firstLine="640"/>
        <w:outlineLvl w:val="1"/>
        <w:rPr>
          <w:rFonts w:ascii="仿宋" w:eastAsia="仿宋"/>
          <w:color w:val="000000"/>
          <w:sz w:val="32"/>
          <w:szCs w:val="32"/>
        </w:rPr>
      </w:pPr>
      <w:r>
        <w:rPr>
          <w:rFonts w:ascii="仿宋" w:eastAsia="仿宋" w:hint="eastAsia"/>
          <w:color w:val="000000"/>
          <w:sz w:val="32"/>
          <w:szCs w:val="32"/>
        </w:rPr>
        <w:t>外事接待支出0元，外事接待0批次，0人，共计支出0万元。</w:t>
      </w:r>
    </w:p>
    <w:p>
      <w:pPr>
        <w:spacing w:line="600" w:lineRule="exact"/>
        <w:ind w:firstLine="640"/>
        <w:outlineLvl w:val="1"/>
        <w:rPr>
          <w:rFonts w:ascii="仿宋" w:eastAsia="仿宋"/>
          <w:color w:val="000000"/>
          <w:sz w:val="32"/>
          <w:szCs w:val="32"/>
        </w:rPr>
      </w:pPr>
      <w:r>
        <w:rPr>
          <w:rFonts w:ascii="仿宋" w:eastAsia="仿宋" w:hint="eastAsia"/>
          <w:color w:val="000000"/>
          <w:sz w:val="32"/>
          <w:szCs w:val="32"/>
        </w:rPr>
        <w:t>其他国内公务接待支出0万元。</w:t>
      </w:r>
    </w:p>
    <w:p>
      <w:pPr>
        <w:spacing w:line="600" w:lineRule="exact"/>
        <w:ind w:firstLine="640"/>
        <w:outlineLvl w:val="1"/>
        <w:rPr>
          <w:rStyle w:val="2Char"/>
          <w:rFonts w:ascii="仿宋" w:eastAsia="仿宋"/>
          <w:color w:val="000000"/>
        </w:rPr>
      </w:pPr>
      <w:r>
        <w:rPr>
          <w:rFonts w:ascii="仿宋" w:eastAsia="仿宋" w:hint="eastAsia"/>
          <w:color w:val="000000"/>
          <w:sz w:val="32"/>
          <w:szCs w:val="32"/>
        </w:rPr>
        <w:t>八、</w:t>
      </w:r>
      <w:r>
        <w:rPr>
          <w:rStyle w:val="2Char"/>
          <w:rFonts w:ascii="仿宋" w:eastAsia="仿宋" w:hint="eastAsia"/>
          <w:b w:val="0"/>
          <w:color w:val="000000"/>
        </w:rPr>
        <w:t>政府性基金预算支出决算情况说明</w:t>
      </w:r>
      <w:bookmarkEnd w:id="47"/>
      <w:bookmarkEnd w:id="48"/>
    </w:p>
    <w:p>
      <w:pPr>
        <w:spacing w:line="600" w:lineRule="exact"/>
        <w:ind w:firstLine="640"/>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8年政府性基金预算拨款支出3万元。</w:t>
      </w:r>
    </w:p>
    <w:p>
      <w:pPr>
        <w:numPr>
          <w:ilvl w:val="0"/>
          <w:numId w:val="4"/>
        </w:numPr>
        <w:spacing w:line="600" w:lineRule="exact"/>
        <w:ind w:left="0" w:firstLine="640"/>
        <w:outlineLvl w:val="1"/>
        <w:rPr>
          <w:rStyle w:val="2Char"/>
          <w:rFonts w:ascii="仿宋" w:eastAsia="仿宋"/>
          <w:b w:val="0"/>
          <w:color w:val="000000"/>
        </w:rPr>
      </w:pPr>
      <w:bookmarkStart w:id="49" w:name="_Toc15396611"/>
      <w:bookmarkStart w:id="50" w:name="_Toc15377219"/>
      <w:r>
        <w:rPr>
          <w:rStyle w:val="2Char"/>
          <w:rFonts w:ascii="仿宋" w:eastAsia="仿宋" w:hint="eastAsia"/>
          <w:b w:val="0"/>
          <w:color w:val="000000"/>
        </w:rPr>
        <w:t>国有资本经营预算支出决算情况说明</w:t>
      </w:r>
      <w:bookmarkEnd w:id="49"/>
      <w:bookmarkEnd w:id="50"/>
    </w:p>
    <w:p>
      <w:pPr>
        <w:spacing w:line="600" w:lineRule="exact"/>
        <w:ind w:firstLine="640"/>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8年国有资本经营预算拨款支出0万元。</w:t>
      </w:r>
    </w:p>
    <w:p>
      <w:pPr>
        <w:pStyle w:val="30"/>
        <w:numPr>
          <w:ilvl w:val="0"/>
          <w:numId w:val="5"/>
        </w:numPr>
        <w:spacing w:line="580" w:lineRule="exact"/>
        <w:ind w:firstLineChars="0"/>
        <w:rPr>
          <w:rStyle w:val="2Char"/>
          <w:rFonts w:ascii="仿宋" w:eastAsia="仿宋"/>
          <w:b w:val="0"/>
          <w:color w:val="000000"/>
        </w:rPr>
      </w:pPr>
      <w:r>
        <w:rPr>
          <w:rStyle w:val="2Char"/>
          <w:rFonts w:ascii="仿宋" w:eastAsia="仿宋" w:hint="eastAsia"/>
          <w:b w:val="0"/>
          <w:color w:val="000000"/>
        </w:rPr>
        <w:t>预算绩效情况说明</w:t>
      </w:r>
    </w:p>
    <w:p>
      <w:pPr>
        <w:numPr>
          <w:ilvl w:val="0"/>
          <w:numId w:val="6"/>
        </w:numPr>
        <w:spacing w:line="580" w:lineRule="exact"/>
        <w:ind w:left="0" w:firstLineChars="200" w:firstLine="640"/>
        <w:rPr>
          <w:rFonts w:ascii="仿宋" w:eastAsia="仿宋" w:cs="楷体_GB2312"/>
          <w:b/>
          <w:bCs/>
          <w:color w:val="000000"/>
          <w:sz w:val="32"/>
          <w:szCs w:val="32"/>
        </w:rPr>
      </w:pPr>
      <w:r>
        <w:rPr>
          <w:rFonts w:ascii="仿宋" w:eastAsia="仿宋" w:cs="楷体_GB2312" w:hint="eastAsia"/>
          <w:b/>
          <w:bCs/>
          <w:color w:val="000000"/>
          <w:sz w:val="32"/>
          <w:szCs w:val="32"/>
        </w:rPr>
        <w:t>预算绩效管理工作开展情况。</w:t>
      </w:r>
    </w:p>
    <w:p>
      <w:pPr>
        <w:spacing w:line="580" w:lineRule="exact"/>
        <w:ind w:firstLineChars="200" w:firstLine="640"/>
        <w:rPr>
          <w:rFonts w:ascii="仿宋" w:eastAsia="仿宋" w:cs="仿宋_GB2312"/>
          <w:color w:val="000000"/>
          <w:sz w:val="32"/>
          <w:szCs w:val="32"/>
        </w:rPr>
      </w:pPr>
      <w:r>
        <w:rPr>
          <w:rFonts w:ascii="仿宋" w:eastAsia="仿宋" w:cs="仿宋_GB2312" w:hint="eastAsia"/>
          <w:color w:val="000000"/>
          <w:sz w:val="32"/>
          <w:szCs w:val="32"/>
        </w:rPr>
        <w:t>根据预算绩效管理要求，本部门在年初预算编制阶段，组织对预算项目开展了预算事前绩效评估，对5个项目编制了绩效目标，预算执行过程中，选取5个项目开展绩效监控，年终执行完毕后，对5个项目开展了绩效目标完成情况梳理填报。</w:t>
      </w:r>
    </w:p>
    <w:p>
      <w:pPr>
        <w:spacing w:line="580" w:lineRule="exact"/>
        <w:ind w:firstLineChars="200" w:firstLine="640"/>
        <w:rPr>
          <w:rFonts w:ascii="仿宋" w:eastAsia="仿宋" w:cs="仿宋_GB2312"/>
          <w:color w:val="000000"/>
          <w:sz w:val="32"/>
          <w:szCs w:val="32"/>
        </w:rPr>
      </w:pPr>
      <w:r>
        <w:rPr>
          <w:rFonts w:ascii="仿宋" w:eastAsia="仿宋" w:cs="仿宋_GB2312" w:hint="eastAsia"/>
          <w:color w:val="000000"/>
          <w:sz w:val="32"/>
          <w:szCs w:val="32"/>
        </w:rPr>
        <w:t>总体看，我单位预算编制及执行决算较为准确，支出管理较为规范，财务管理制度较完善，部门整体绩效较好。部门支出绩效自评得分为98分。但也存在一些问题：一是项目进度缓慢，归档不及时。二是对项目工程及时跟进，确保项目工程完成，下一步改进措施：一是加快项目进度，二是及时对项目资料进行归档。</w:t>
      </w:r>
    </w:p>
    <w:p>
      <w:pPr>
        <w:numPr>
          <w:ilvl w:val="0"/>
          <w:numId w:val="6"/>
        </w:numPr>
        <w:spacing w:line="580" w:lineRule="exact"/>
        <w:ind w:left="0" w:firstLineChars="200" w:firstLine="640"/>
        <w:rPr>
          <w:rFonts w:ascii="仿宋" w:eastAsia="仿宋" w:cs="楷体_GB2312"/>
          <w:b/>
          <w:bCs/>
          <w:color w:val="000000"/>
          <w:sz w:val="32"/>
          <w:szCs w:val="32"/>
        </w:rPr>
      </w:pPr>
      <w:r>
        <w:rPr>
          <w:rFonts w:ascii="仿宋" w:eastAsia="仿宋" w:cs="楷体_GB2312" w:hint="eastAsia"/>
          <w:b/>
          <w:bCs/>
          <w:color w:val="000000"/>
          <w:sz w:val="32"/>
          <w:szCs w:val="32"/>
        </w:rPr>
        <w:t>项目绩效目标完成情况。</w:t>
      </w:r>
    </w:p>
    <w:p>
      <w:pPr>
        <w:spacing w:line="580" w:lineRule="exact"/>
        <w:ind w:leftChars="200" w:left="420" w:firstLineChars="200" w:firstLine="640"/>
        <w:rPr>
          <w:rFonts w:ascii="仿宋" w:eastAsia="仿宋" w:cs="仿宋_GB2312"/>
          <w:color w:val="000000"/>
          <w:sz w:val="32"/>
          <w:szCs w:val="32"/>
        </w:rPr>
      </w:pPr>
      <w:r>
        <w:rPr>
          <w:rFonts w:ascii="仿宋" w:eastAsia="仿宋" w:cs="仿宋_GB2312" w:hint="eastAsia"/>
          <w:color w:val="000000"/>
          <w:sz w:val="32"/>
          <w:szCs w:val="32"/>
        </w:rPr>
        <w:t>本部门在2018年度部门决算中反映财力保障等5个项目绩效目标实际完成情况：</w:t>
      </w:r>
    </w:p>
    <w:p>
      <w:pPr>
        <w:spacing w:line="580" w:lineRule="exact"/>
        <w:ind w:firstLineChars="200" w:firstLine="640"/>
        <w:rPr>
          <w:rFonts w:ascii="仿宋" w:eastAsia="仿宋" w:cs="仿宋_GB2312"/>
          <w:color w:val="000000"/>
          <w:sz w:val="32"/>
          <w:szCs w:val="32"/>
        </w:rPr>
      </w:pPr>
      <w:r>
        <w:rPr>
          <w:rFonts w:ascii="仿宋" w:eastAsia="仿宋" w:cs="仿宋_GB2312" w:hint="eastAsia"/>
          <w:color w:val="000000"/>
          <w:sz w:val="32"/>
          <w:szCs w:val="32"/>
        </w:rPr>
        <w:t>1、财力保障脱贫攻坚目标完成情况综述。项目全年预算数45万元，执行数为45万元，完成预算的100%。通过项目实施，保障各项工作圆满完成，努力提高村民增收，巩固村民的经济稳增长，让百姓得到实惠，发现的主要问题：一是管理上还不够积极主动，不能够很好参与其中。下一步改进措施：一是在管理工作中积极主动，提高管理水平能力，做到人人参与其管理中去。</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pStyle w:val="30"/>
              <w:widowControl/>
              <w:ind w:leftChars="1310" w:left="4173" w:hangingChars="395" w:hanging="1422"/>
              <w:textAlignment w:val="center"/>
              <w:rPr>
                <w:rFonts w:ascii="仿宋" w:eastAsia="仿宋" w:cs="宋体"/>
                <w:color w:val="000000"/>
                <w:sz w:val="36"/>
                <w:szCs w:val="36"/>
              </w:rPr>
            </w:pPr>
            <w:r>
              <w:rPr>
                <w:rFonts w:ascii="仿宋" w:eastAsia="仿宋" w:cs="宋体" w:hint="eastAsia"/>
                <w:bCs/>
                <w:color w:val="000000"/>
                <w:kern w:val="0"/>
                <w:sz w:val="36"/>
                <w:szCs w:val="36"/>
              </w:rPr>
              <w:t>项目支出绩效目标完成情况表（1）</w:t>
            </w:r>
            <w:r>
              <w:rPr>
                <w:rFonts w:ascii="仿宋" w:eastAsia="仿宋" w:cs="宋体" w:hint="eastAsia"/>
                <w:b/>
                <w:bCs/>
                <w:color w:val="000000"/>
                <w:kern w:val="0"/>
                <w:sz w:val="36"/>
                <w:szCs w:val="36"/>
              </w:rPr>
              <w:br/>
            </w:r>
            <w:r>
              <w:rPr>
                <w:rFonts w:ascii="仿宋" w:eastAsia="仿宋" w:cs="宋体" w:hint="eastAsia"/>
                <w:color w:val="000000"/>
                <w:kern w:val="0"/>
                <w:sz w:val="36"/>
                <w:szCs w:val="36"/>
              </w:rPr>
              <w:t>(2018年度)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草兴乡2018年度财力保障化债项目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达州市达川区草兴乡人民政府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45万元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45万元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45万元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45万元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仿宋" w:eastAsia="仿宋" w:cs="宋体"/>
                <w:color w:val="000000"/>
                <w:sz w:val="24"/>
              </w:rPr>
            </w:pPr>
            <w:r>
              <w:rPr>
                <w:rFonts w:ascii="仿宋" w:eastAsia="仿宋" w:cs="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贫困村建设、贫困村及贫困户产业发展、困难帮扶、易地搬迁及扶贫资料印发、宣传等</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已完成</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贫困村的建设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贫困村建设情况45万元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已完成贫困村的建设45万元</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帐务处理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做到公平、透明，不得出现新的债务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已完成相关任务</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目标任务完成率达100%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完成率</w:t>
            </w:r>
            <w:r>
              <w:rPr>
                <w:rFonts w:ascii="仿宋" w:eastAsia="仿宋" w:cs="Arial"/>
                <w:color w:val="000000"/>
                <w:sz w:val="24"/>
              </w:rPr>
              <w:t>≥</w:t>
            </w:r>
            <w:r>
              <w:rPr>
                <w:rFonts w:ascii="仿宋" w:eastAsia="仿宋" w:cs="宋体" w:hint="eastAsia"/>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kern w:val="0"/>
                <w:sz w:val="24"/>
              </w:rPr>
            </w:pPr>
            <w:r>
              <w:rPr>
                <w:rFonts w:ascii="仿宋" w:eastAsia="仿宋"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解决贫困村落后的面貌</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促进社会和谐发展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解决贫困户的产业发展</w:t>
            </w:r>
          </w:p>
        </w:tc>
      </w:tr>
      <w:tr>
        <w:trPr>
          <w:trHeight w:val="103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化解困难帮扶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及时处理帮扶责任人和被帮扶人的关系，提升社会满意度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已完成相关工作，达到目标</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项目效益指标</w:t>
            </w:r>
            <w:r>
              <w:rPr>
                <w:rFonts w:ascii="仿宋" w:eastAsia="仿宋"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生态效益指标意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仿宋" w:eastAsia="仿宋" w:cs="宋体"/>
                <w:color w:val="000000"/>
                <w:sz w:val="24"/>
              </w:rPr>
            </w:pPr>
            <w:r>
              <w:rPr>
                <w:rFonts w:ascii="仿宋" w:eastAsia="仿宋" w:cs="宋体" w:hint="eastAsia"/>
                <w:color w:val="000000"/>
                <w:sz w:val="24"/>
              </w:rPr>
              <w:t xml:space="preserve">     保障环境，不能以牺牲环境为代价</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已达到</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项目效益指标</w:t>
            </w:r>
            <w:r>
              <w:rPr>
                <w:rFonts w:ascii="仿宋" w:eastAsia="仿宋"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后期经济发展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持续提供经济发展动力</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Arial" w:hint="eastAsia"/>
                <w:color w:val="000000"/>
                <w:sz w:val="24"/>
              </w:rPr>
              <w:t>促进了当地经济发展</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村民满意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仿宋" w:eastAsia="仿宋" w:cs="宋体"/>
                <w:color w:val="000000"/>
                <w:sz w:val="24"/>
              </w:rPr>
            </w:pPr>
            <w:r>
              <w:rPr>
                <w:rFonts w:ascii="仿宋" w:eastAsia="仿宋" w:cs="宋体" w:hint="eastAsia"/>
                <w:color w:val="000000"/>
                <w:sz w:val="24"/>
              </w:rPr>
              <w:t xml:space="preserve">       满意度</w:t>
            </w:r>
            <w:r>
              <w:rPr>
                <w:rFonts w:ascii="仿宋" w:eastAsia="仿宋" w:cs="Arial"/>
                <w:color w:val="000000"/>
                <w:sz w:val="24"/>
              </w:rPr>
              <w:t>≥</w:t>
            </w:r>
            <w:r>
              <w:rPr>
                <w:rFonts w:ascii="仿宋" w:eastAsia="仿宋"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已达到满意度</w:t>
            </w:r>
            <w:r>
              <w:rPr>
                <w:rFonts w:ascii="仿宋" w:eastAsia="仿宋" w:cs="Arial"/>
                <w:color w:val="000000"/>
                <w:sz w:val="24"/>
              </w:rPr>
              <w:t>≥</w:t>
            </w:r>
            <w:r>
              <w:rPr>
                <w:rFonts w:ascii="仿宋" w:eastAsia="仿宋" w:cs="宋体" w:hint="eastAsia"/>
                <w:color w:val="000000"/>
                <w:sz w:val="24"/>
              </w:rPr>
              <w:t>95%</w:t>
            </w:r>
          </w:p>
        </w:tc>
      </w:tr>
    </w:tbl>
    <w:p>
      <w:pPr>
        <w:spacing w:line="580" w:lineRule="exact"/>
        <w:ind w:firstLineChars="200" w:firstLine="640"/>
        <w:rPr>
          <w:rFonts w:ascii="仿宋" w:eastAsia="仿宋" w:cs="仿宋_GB2312"/>
          <w:color w:val="000000"/>
          <w:sz w:val="32"/>
          <w:szCs w:val="32"/>
        </w:rPr>
      </w:pPr>
    </w:p>
    <w:p>
      <w:pPr>
        <w:spacing w:line="580" w:lineRule="exact"/>
        <w:ind w:firstLineChars="200" w:firstLine="640"/>
        <w:rPr>
          <w:rFonts w:ascii="仿宋" w:eastAsia="仿宋" w:cs="仿宋_GB2312"/>
          <w:color w:val="000000"/>
          <w:sz w:val="32"/>
          <w:szCs w:val="32"/>
        </w:rPr>
      </w:pPr>
      <w:r>
        <w:rPr>
          <w:rFonts w:ascii="仿宋" w:eastAsia="仿宋" w:cs="仿宋_GB2312" w:hint="eastAsia"/>
          <w:color w:val="000000"/>
          <w:sz w:val="32"/>
          <w:szCs w:val="32"/>
        </w:rPr>
        <w:t>2、财力保障环境综合治理项目绩效目标完成情况综述。项目全年预算数20万元，执行数为20万元，完成预算的100%。通过项目实施，给老百姓创造一个良好的生活环境，改善人文居住的环境，对环境进行综合治理。发现的主要问题：一是对周围环境保持不够好，爱护意识不够强，人人参与意识不浓。下一步改进措施：一是提高人人环保意识，让大家都参与其中，创造一个美丽和谐的环境。</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pStyle w:val="30"/>
              <w:widowControl/>
              <w:ind w:leftChars="1310" w:left="4173" w:hangingChars="395" w:hanging="1422"/>
              <w:textAlignment w:val="center"/>
              <w:rPr>
                <w:rFonts w:ascii="仿宋" w:eastAsia="仿宋" w:cs="宋体"/>
                <w:color w:val="000000"/>
                <w:sz w:val="36"/>
                <w:szCs w:val="36"/>
              </w:rPr>
            </w:pPr>
            <w:r>
              <w:rPr>
                <w:rFonts w:ascii="仿宋" w:eastAsia="仿宋" w:cs="宋体" w:hint="eastAsia"/>
                <w:bCs/>
                <w:color w:val="000000"/>
                <w:kern w:val="0"/>
                <w:sz w:val="36"/>
                <w:szCs w:val="36"/>
              </w:rPr>
              <w:t>项目支出绩效目标完成情况表（2）</w:t>
            </w:r>
            <w:r>
              <w:rPr>
                <w:rFonts w:ascii="仿宋" w:eastAsia="仿宋" w:cs="宋体" w:hint="eastAsia"/>
                <w:b/>
                <w:bCs/>
                <w:color w:val="000000"/>
                <w:kern w:val="0"/>
                <w:sz w:val="36"/>
                <w:szCs w:val="36"/>
              </w:rPr>
              <w:br/>
            </w:r>
            <w:r>
              <w:rPr>
                <w:rFonts w:ascii="仿宋" w:eastAsia="仿宋" w:cs="宋体" w:hint="eastAsia"/>
                <w:color w:val="000000"/>
                <w:kern w:val="0"/>
                <w:sz w:val="36"/>
                <w:szCs w:val="36"/>
              </w:rPr>
              <w:t>(2018年度)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草兴乡2018年度财力保障环境综合治理项目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达州市达川区草兴乡人民政府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20万元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20万元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20万元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20万元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仿宋" w:eastAsia="仿宋" w:cs="宋体"/>
                <w:color w:val="000000"/>
                <w:sz w:val="24"/>
              </w:rPr>
            </w:pPr>
            <w:r>
              <w:rPr>
                <w:rFonts w:ascii="仿宋" w:eastAsia="仿宋" w:cs="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宋体"/>
                <w:color w:val="000000"/>
                <w:sz w:val="24"/>
              </w:rPr>
            </w:pPr>
            <w:r>
              <w:rPr>
                <w:rFonts w:ascii="仿宋" w:eastAsia="仿宋" w:cs="宋体" w:hint="eastAsia"/>
                <w:color w:val="000000"/>
                <w:sz w:val="24"/>
              </w:rPr>
              <w:t>推进环保节能治理，建立健全农村生活垃圾处理长效机制，深入开展环境污染和面源污染治理。</w:t>
              <w:tab/>
              <w:tab/>
              <w:tab/>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已完成</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保洁工作、环境治理宣传活动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落实社区保洁员4名，各村保洁员1名、宣传标语不低于24幅，会议每月一次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已完成落实社区保洁员4名，各村保洁员1名、宣传标语不低于24幅，会议每月一次</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卫生保洁、垃圾清运、车辆停放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做到场镇和村主要交通路干净，无污水，无垃圾。天天有人清扫做到垃圾日清，及时将垃圾运往佳境环保做无害化处理。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已完成做到场镇和村主要交通路干净，无污水，无垃圾。天天有人清扫做到垃圾日清，及时将垃圾运往佳境环保做无害化处理。</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目标任务完成率达100%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完成率</w:t>
            </w:r>
            <w:r>
              <w:rPr>
                <w:rFonts w:ascii="仿宋" w:eastAsia="仿宋" w:cs="Arial"/>
                <w:color w:val="000000"/>
                <w:sz w:val="24"/>
              </w:rPr>
              <w:t>≥</w:t>
            </w:r>
            <w:r>
              <w:rPr>
                <w:rFonts w:ascii="仿宋" w:eastAsia="仿宋" w:cs="宋体" w:hint="eastAsia"/>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kern w:val="0"/>
                <w:sz w:val="24"/>
              </w:rPr>
            </w:pPr>
            <w:r>
              <w:rPr>
                <w:rFonts w:ascii="仿宋" w:eastAsia="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垃圾处置费用、保洁员工资、垃圾清运车费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严格按相关要求报账、严格按相关要求报账、严格按相关要求报账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严格按相关要求报账、严格按相关要求报账、严格按相关要求报账</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kern w:val="0"/>
                <w:sz w:val="24"/>
              </w:rPr>
            </w:pPr>
            <w:r>
              <w:rPr>
                <w:rFonts w:ascii="仿宋" w:eastAsia="仿宋"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投资环境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为外来投资商创建一个干净、整治的投资环境，提升五四招商引资能力。</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已完成</w:t>
            </w:r>
          </w:p>
        </w:tc>
      </w:tr>
      <w:tr>
        <w:trPr>
          <w:trHeight w:val="103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环境卫生整治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改善人居环境，提升群众幸福生活指数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改善了群众的人居环境，提升了幸福生活 指数。</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项目效益指标</w:t>
            </w:r>
            <w:r>
              <w:rPr>
                <w:rFonts w:ascii="仿宋" w:eastAsia="仿宋"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生态效益指标意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仿宋" w:eastAsia="仿宋" w:cs="宋体"/>
                <w:color w:val="000000"/>
                <w:sz w:val="24"/>
              </w:rPr>
            </w:pPr>
            <w:r>
              <w:rPr>
                <w:rFonts w:ascii="仿宋" w:eastAsia="仿宋" w:cs="宋体" w:hint="eastAsia"/>
                <w:color w:val="000000"/>
                <w:sz w:val="24"/>
              </w:rPr>
              <w:t xml:space="preserve"> 垃圾日清，迅速处置</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做到了垃圾日清，垃圾池周清。</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项目效益指标</w:t>
            </w:r>
            <w:r>
              <w:rPr>
                <w:rFonts w:ascii="仿宋" w:eastAsia="仿宋"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政策导向</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长期保障工作平稳进行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Arial" w:hint="eastAsia"/>
                <w:color w:val="000000"/>
                <w:sz w:val="24"/>
              </w:rPr>
              <w:t>促进了全乡环境整治的发展</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社会满意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仿宋" w:eastAsia="仿宋" w:cs="宋体"/>
                <w:color w:val="000000"/>
                <w:sz w:val="24"/>
              </w:rPr>
            </w:pPr>
            <w:r>
              <w:rPr>
                <w:rFonts w:ascii="仿宋" w:eastAsia="仿宋" w:cs="宋体" w:hint="eastAsia"/>
                <w:color w:val="000000"/>
                <w:sz w:val="24"/>
              </w:rPr>
              <w:t xml:space="preserve">  社会满意度</w:t>
            </w:r>
            <w:r>
              <w:rPr>
                <w:rFonts w:ascii="仿宋" w:eastAsia="仿宋" w:cs="Arial"/>
                <w:color w:val="000000"/>
                <w:sz w:val="24"/>
              </w:rPr>
              <w:t>≥</w:t>
            </w:r>
            <w:r>
              <w:rPr>
                <w:rFonts w:ascii="仿宋" w:eastAsia="仿宋"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已达到满意度</w:t>
            </w:r>
            <w:r>
              <w:rPr>
                <w:rFonts w:ascii="仿宋" w:eastAsia="仿宋" w:cs="Arial"/>
                <w:color w:val="000000"/>
                <w:sz w:val="24"/>
              </w:rPr>
              <w:t>≥</w:t>
            </w:r>
            <w:r>
              <w:rPr>
                <w:rFonts w:ascii="仿宋" w:eastAsia="仿宋" w:cs="宋体" w:hint="eastAsia"/>
                <w:color w:val="000000"/>
                <w:sz w:val="24"/>
              </w:rPr>
              <w:t>95%</w:t>
            </w:r>
          </w:p>
        </w:tc>
      </w:tr>
    </w:tbl>
    <w:p>
      <w:pPr>
        <w:spacing w:line="580" w:lineRule="exact"/>
        <w:rPr>
          <w:rFonts w:ascii="仿宋" w:eastAsia="仿宋" w:cs="仿宋_GB2312"/>
          <w:color w:val="000000"/>
          <w:sz w:val="32"/>
          <w:szCs w:val="32"/>
        </w:rPr>
      </w:pPr>
    </w:p>
    <w:p>
      <w:pPr>
        <w:spacing w:line="580" w:lineRule="exact"/>
        <w:ind w:firstLineChars="200" w:firstLine="640"/>
        <w:rPr>
          <w:rFonts w:ascii="仿宋" w:eastAsia="仿宋" w:cs="仿宋_GB2312"/>
          <w:color w:val="000000"/>
          <w:sz w:val="32"/>
          <w:szCs w:val="32"/>
        </w:rPr>
      </w:pPr>
      <w:r>
        <w:rPr>
          <w:rFonts w:ascii="仿宋" w:eastAsia="仿宋" w:cs="仿宋_GB2312" w:hint="eastAsia"/>
          <w:color w:val="000000"/>
          <w:sz w:val="32"/>
          <w:szCs w:val="32"/>
        </w:rPr>
        <w:t>3、财力保障项促进发展项目绩效目标完成情况综述。项目全年预算数6万元，执行数为6万元，完成预算的100%。通过项目实施，巩固产业发展，让百姓参与其中，促进产业发展，让百姓得实惠，提高人均收入。发现的主要问题：一是在管理中还不是很到位，二是产业发展资金投入较少。下一步改进措施：提高人人参与到管理中来，切实抓好责任管理。</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pStyle w:val="30"/>
              <w:widowControl/>
              <w:ind w:leftChars="1310" w:left="4173" w:hangingChars="395" w:hanging="1422"/>
              <w:textAlignment w:val="center"/>
              <w:rPr>
                <w:rFonts w:ascii="仿宋" w:eastAsia="仿宋" w:cs="宋体"/>
                <w:color w:val="000000"/>
                <w:sz w:val="36"/>
                <w:szCs w:val="36"/>
              </w:rPr>
            </w:pPr>
            <w:r>
              <w:rPr>
                <w:rFonts w:ascii="仿宋" w:eastAsia="仿宋" w:cs="宋体" w:hint="eastAsia"/>
                <w:bCs/>
                <w:color w:val="000000"/>
                <w:kern w:val="0"/>
                <w:sz w:val="36"/>
                <w:szCs w:val="36"/>
              </w:rPr>
              <w:t>项目支出绩效目标完成情况表（3）</w:t>
            </w:r>
            <w:r>
              <w:rPr>
                <w:rFonts w:ascii="仿宋" w:eastAsia="仿宋" w:cs="宋体" w:hint="eastAsia"/>
                <w:b/>
                <w:bCs/>
                <w:color w:val="000000"/>
                <w:kern w:val="0"/>
                <w:sz w:val="36"/>
                <w:szCs w:val="36"/>
              </w:rPr>
              <w:br/>
            </w:r>
            <w:r>
              <w:rPr>
                <w:rFonts w:ascii="仿宋" w:eastAsia="仿宋" w:cs="宋体" w:hint="eastAsia"/>
                <w:color w:val="000000"/>
                <w:kern w:val="0"/>
                <w:sz w:val="36"/>
                <w:szCs w:val="36"/>
              </w:rPr>
              <w:t>(2018年度)</w:t>
            </w:r>
          </w:p>
        </w:tc>
      </w:tr>
      <w:tr>
        <w:trPr>
          <w:trHeight w:val="90"/>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草兴乡2018年度财力保障促发展项目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达州市达川区草兴乡人民政府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6万元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6万元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6万元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6万元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仿宋" w:eastAsia="仿宋" w:cs="宋体"/>
                <w:color w:val="000000"/>
                <w:sz w:val="24"/>
              </w:rPr>
            </w:pPr>
            <w:r>
              <w:rPr>
                <w:rFonts w:ascii="仿宋" w:eastAsia="仿宋" w:cs="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实际完成目标</w:t>
            </w:r>
          </w:p>
        </w:tc>
      </w:tr>
      <w:tr>
        <w:trPr>
          <w:trHeight w:val="1864"/>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宋体"/>
                <w:color w:val="000000"/>
                <w:sz w:val="24"/>
              </w:rPr>
            </w:pPr>
            <w:r>
              <w:rPr>
                <w:rFonts w:ascii="仿宋" w:eastAsia="仿宋" w:cs="宋体" w:hint="eastAsia"/>
                <w:color w:val="000000"/>
                <w:sz w:val="24"/>
              </w:rPr>
              <w:t>“奖业”乌梅及苎麻等示范建设，农作物病虫害防治以及畜禽防疫等工作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已完成</w:t>
            </w:r>
          </w:p>
        </w:tc>
      </w:tr>
      <w:tr>
        <w:trPr>
          <w:trHeight w:val="82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加大了乌梅和苎嘛的发展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解决300余人务工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已完成</w:t>
            </w:r>
          </w:p>
        </w:tc>
      </w:tr>
      <w:tr>
        <w:trPr>
          <w:trHeight w:val="110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工程标准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宋体"/>
                <w:color w:val="000000"/>
                <w:sz w:val="24"/>
              </w:rPr>
            </w:pPr>
            <w:r>
              <w:rPr>
                <w:rFonts w:ascii="仿宋" w:eastAsia="仿宋" w:cs="宋体" w:hint="eastAsia"/>
                <w:color w:val="000000"/>
                <w:sz w:val="24"/>
              </w:rPr>
              <w:t>严格按照农技人员的要求发展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已完成相关任务</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目标任务完成率达100%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完成率</w:t>
            </w:r>
            <w:r>
              <w:rPr>
                <w:rFonts w:ascii="仿宋" w:eastAsia="仿宋" w:cs="Arial"/>
                <w:color w:val="000000"/>
                <w:sz w:val="24"/>
              </w:rPr>
              <w:t>≥</w:t>
            </w:r>
            <w:r>
              <w:rPr>
                <w:rFonts w:ascii="仿宋" w:eastAsia="仿宋" w:cs="宋体" w:hint="eastAsia"/>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kern w:val="0"/>
                <w:sz w:val="24"/>
              </w:rPr>
            </w:pPr>
            <w:r>
              <w:rPr>
                <w:rFonts w:ascii="仿宋" w:eastAsia="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乌梅、苎麻的材料采购、人工费用、其他费用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严格预算，最后以审计价为准、以当地人工费用标准为准、严格预算，最后以审计价为准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严格预算，最后以审计价为准、以当地人工费用标准为准、严格预算，最后以审计价为准</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kern w:val="0"/>
                <w:sz w:val="24"/>
              </w:rPr>
            </w:pPr>
            <w:r>
              <w:rPr>
                <w:rFonts w:ascii="仿宋" w:eastAsia="仿宋"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为经济发展提供基础</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扩大产业规模，增加就业人员的工资水平，提高经济发展。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仿宋" w:eastAsia="仿宋" w:cs="宋体"/>
                <w:color w:val="000000"/>
                <w:sz w:val="24"/>
              </w:rPr>
            </w:pPr>
            <w:r>
              <w:rPr>
                <w:rFonts w:ascii="仿宋" w:eastAsia="仿宋" w:cs="宋体" w:hint="eastAsia"/>
                <w:color w:val="000000"/>
                <w:sz w:val="24"/>
              </w:rPr>
              <w:t>扩大产业规模，增加就业人员的工资水平，提高经济发展。</w:t>
            </w:r>
          </w:p>
        </w:tc>
      </w:tr>
      <w:tr>
        <w:trPr>
          <w:trHeight w:val="103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改善人居生活水平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提高了群众的收益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提高了群众的收益。</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项目效益指标</w:t>
            </w:r>
            <w:r>
              <w:rPr>
                <w:rFonts w:ascii="仿宋" w:eastAsia="仿宋"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生态效益指标意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仿宋" w:eastAsia="仿宋" w:cs="宋体"/>
                <w:color w:val="000000"/>
                <w:sz w:val="24"/>
              </w:rPr>
            </w:pPr>
            <w:r>
              <w:rPr>
                <w:rFonts w:ascii="仿宋" w:eastAsia="仿宋" w:cs="宋体" w:hint="eastAsia"/>
                <w:color w:val="000000"/>
                <w:sz w:val="24"/>
              </w:rPr>
              <w:t xml:space="preserve"> 加大病虫害的防治，提高农作物的质量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已达到</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项目效益指标</w:t>
            </w:r>
            <w:r>
              <w:rPr>
                <w:rFonts w:ascii="仿宋" w:eastAsia="仿宋"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后期经济发展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将持续为该村提供经济发展动力</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Arial" w:hint="eastAsia"/>
                <w:color w:val="000000"/>
                <w:sz w:val="24"/>
              </w:rPr>
              <w:t>促进了当地经济发展</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村民满意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仿宋" w:eastAsia="仿宋" w:cs="宋体"/>
                <w:color w:val="000000"/>
                <w:sz w:val="24"/>
              </w:rPr>
            </w:pPr>
            <w:r>
              <w:rPr>
                <w:rFonts w:ascii="仿宋" w:eastAsia="仿宋" w:cs="宋体" w:hint="eastAsia"/>
                <w:color w:val="000000"/>
                <w:sz w:val="24"/>
              </w:rPr>
              <w:t xml:space="preserve">       满意度</w:t>
            </w:r>
            <w:r>
              <w:rPr>
                <w:rFonts w:ascii="仿宋" w:eastAsia="仿宋" w:cs="Arial"/>
                <w:color w:val="000000"/>
                <w:sz w:val="24"/>
              </w:rPr>
              <w:t>≥</w:t>
            </w:r>
            <w:r>
              <w:rPr>
                <w:rFonts w:ascii="仿宋" w:eastAsia="仿宋"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已达到满意度</w:t>
            </w:r>
            <w:r>
              <w:rPr>
                <w:rFonts w:ascii="仿宋" w:eastAsia="仿宋" w:cs="Arial"/>
                <w:color w:val="000000"/>
                <w:sz w:val="24"/>
              </w:rPr>
              <w:t>≥</w:t>
            </w:r>
            <w:r>
              <w:rPr>
                <w:rFonts w:ascii="仿宋" w:eastAsia="仿宋" w:cs="宋体" w:hint="eastAsia"/>
                <w:color w:val="000000"/>
                <w:sz w:val="24"/>
              </w:rPr>
              <w:t>95%</w:t>
            </w:r>
          </w:p>
        </w:tc>
      </w:tr>
    </w:tbl>
    <w:p>
      <w:pPr>
        <w:spacing w:line="580" w:lineRule="exact"/>
        <w:ind w:left="640"/>
        <w:rPr>
          <w:rFonts w:ascii="仿宋" w:eastAsia="仿宋" w:cs="仿宋_GB2312"/>
          <w:color w:val="000000"/>
          <w:sz w:val="32"/>
          <w:szCs w:val="32"/>
        </w:rPr>
      </w:pPr>
    </w:p>
    <w:p>
      <w:pPr>
        <w:spacing w:line="580" w:lineRule="exact"/>
        <w:ind w:firstLineChars="200" w:firstLine="640"/>
        <w:rPr>
          <w:rFonts w:ascii="仿宋" w:eastAsia="仿宋" w:cs="仿宋_GB2312"/>
          <w:color w:val="000000"/>
          <w:sz w:val="32"/>
          <w:szCs w:val="32"/>
        </w:rPr>
      </w:pPr>
      <w:r>
        <w:rPr>
          <w:rFonts w:ascii="仿宋" w:eastAsia="仿宋" w:cs="仿宋_GB2312" w:hint="eastAsia"/>
          <w:color w:val="000000"/>
          <w:sz w:val="32"/>
          <w:szCs w:val="32"/>
        </w:rPr>
        <w:t>4、财力保障项安全生产监管项目绩效目标完成情况综述。项目全年预算数3万元，执行数为3万元，完成预算的100%。通过项目实施，巩固保障辖区安全，为辖区营造良好的生活投资安全氛围。发现的主要问题：一是在管理中还不是很到位，二是投入力度较大，具体人员较少。下一步改进措施：提高人人参与到管理中来，切实抓好责任管理。</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pStyle w:val="30"/>
              <w:widowControl/>
              <w:ind w:leftChars="1310" w:left="4173" w:hangingChars="395" w:hanging="1422"/>
              <w:textAlignment w:val="center"/>
              <w:rPr>
                <w:rFonts w:ascii="仿宋" w:eastAsia="仿宋" w:cs="宋体"/>
                <w:color w:val="000000"/>
                <w:sz w:val="36"/>
                <w:szCs w:val="36"/>
              </w:rPr>
            </w:pPr>
            <w:r>
              <w:rPr>
                <w:rFonts w:ascii="仿宋" w:eastAsia="仿宋" w:cs="宋体" w:hint="eastAsia"/>
                <w:bCs/>
                <w:color w:val="000000"/>
                <w:kern w:val="0"/>
                <w:sz w:val="36"/>
                <w:szCs w:val="36"/>
              </w:rPr>
              <w:t>项目支出绩效目标完成情况表（4）</w:t>
            </w:r>
            <w:r>
              <w:rPr>
                <w:rFonts w:ascii="仿宋" w:eastAsia="仿宋" w:cs="宋体" w:hint="eastAsia"/>
                <w:b/>
                <w:bCs/>
                <w:color w:val="000000"/>
                <w:kern w:val="0"/>
                <w:sz w:val="36"/>
                <w:szCs w:val="36"/>
              </w:rPr>
              <w:br/>
            </w:r>
            <w:r>
              <w:rPr>
                <w:rFonts w:ascii="仿宋" w:eastAsia="仿宋" w:cs="宋体" w:hint="eastAsia"/>
                <w:color w:val="000000"/>
                <w:kern w:val="0"/>
                <w:sz w:val="36"/>
                <w:szCs w:val="36"/>
              </w:rPr>
              <w:t>(2018年度)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财力保障-保运行-安全生产监管经费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达州市达川区草兴乡人民政府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3万元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3万元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3万元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3万元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仿宋" w:eastAsia="仿宋" w:cs="宋体"/>
                <w:color w:val="000000"/>
                <w:sz w:val="24"/>
              </w:rPr>
            </w:pPr>
            <w:r>
              <w:rPr>
                <w:rFonts w:ascii="仿宋" w:eastAsia="仿宋" w:cs="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宋体"/>
                <w:color w:val="000000"/>
                <w:sz w:val="24"/>
              </w:rPr>
            </w:pPr>
            <w:r>
              <w:rPr>
                <w:rFonts w:ascii="仿宋" w:eastAsia="仿宋" w:cs="宋体" w:hint="eastAsia"/>
                <w:color w:val="000000"/>
                <w:sz w:val="24"/>
              </w:rPr>
              <w:t>防范遏制生产安全事故为重点，切实落实企业主体责任、部门监管责任、党委政府领导责任，狠抓改革创新、依法治理、基础建设、专项整治和安全宣传教育，落实隐患排查治理体系、风险预防控制体系和社会共治体系建设等工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已完成</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学习宣传教育活动、开展打非治违和专项整治、专项排查，重点领域整治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12次以上、6次以上、每月1次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已完成排查12次以上、已完成宣传教育活动6次以上、对重点领域每月1次排查。</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责任落实、加大宣传、狠抓整治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明确党委政府领导责任、镇安监所监管责任、各村社区、企业主体责任体系、每月召开一次安全专项会议、每月排查一次安全隐患，对隐患进行定人定责定时整改</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已完成责任体系、每月召开一次安全专项会议、每月排查一次安全隐患，对隐患进行定人定责定时整改</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目标任务完成率达100%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完成率</w:t>
            </w:r>
            <w:r>
              <w:rPr>
                <w:rFonts w:ascii="仿宋" w:eastAsia="仿宋" w:cs="Arial"/>
                <w:color w:val="000000"/>
                <w:sz w:val="24"/>
              </w:rPr>
              <w:t>≥</w:t>
            </w:r>
            <w:r>
              <w:rPr>
                <w:rFonts w:ascii="仿宋" w:eastAsia="仿宋" w:cs="宋体" w:hint="eastAsia"/>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kern w:val="0"/>
                <w:sz w:val="24"/>
              </w:rPr>
            </w:pPr>
            <w:r>
              <w:rPr>
                <w:rFonts w:ascii="仿宋" w:eastAsia="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差旅费标准、会议培训会标准、宣传费用标准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遵守达州市达川区差旅费有关标准、遵守达州市达川区会议费有关标准、遵守达州市达川区政府采购有关标准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遵守达州市达川区差旅费有关标准、遵守达州市达川区会议费有关标准、遵守达州市达川区政府采购有关标准</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kern w:val="0"/>
                <w:sz w:val="24"/>
              </w:rPr>
            </w:pPr>
            <w:r>
              <w:rPr>
                <w:rFonts w:ascii="仿宋" w:eastAsia="仿宋"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安全零事故，为经济保驾护航</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以安全生产为主要目标，防范各类事故发生，减少各类经济成本，确保经济稳步发展。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完成安全生产为主要目标，防范各类事故发生，减少各类经济成本，确保经济稳步发展。</w:t>
            </w:r>
          </w:p>
        </w:tc>
      </w:tr>
      <w:tr>
        <w:trPr>
          <w:trHeight w:val="103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有效防范和遏制各项事故发生</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及时处理相关债务，调和基层政权和债权人的关系，提升社会满意度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为企业、群众提供一个安全的生产生活环境，保障人民群众生活财产安全</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项目效益指标</w:t>
            </w:r>
            <w:r>
              <w:rPr>
                <w:rFonts w:ascii="仿宋" w:eastAsia="仿宋"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生态效益指标意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仿宋" w:eastAsia="仿宋" w:cs="宋体"/>
                <w:color w:val="000000"/>
                <w:sz w:val="24"/>
              </w:rPr>
            </w:pPr>
            <w:r>
              <w:rPr>
                <w:rFonts w:ascii="仿宋" w:eastAsia="仿宋" w:cs="宋体" w:hint="eastAsia"/>
                <w:color w:val="000000"/>
                <w:sz w:val="24"/>
              </w:rPr>
              <w:t xml:space="preserve"> 不得破坏生态和损害环境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已达到</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项目效益指标</w:t>
            </w:r>
            <w:r>
              <w:rPr>
                <w:rFonts w:ascii="仿宋" w:eastAsia="仿宋"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政策导向</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长期保障工作平稳进行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Arial" w:hint="eastAsia"/>
                <w:color w:val="000000"/>
                <w:sz w:val="24"/>
              </w:rPr>
              <w:t>长期保障工作平稳进行展</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村民满意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仿宋" w:eastAsia="仿宋" w:cs="宋体"/>
                <w:color w:val="000000"/>
                <w:sz w:val="24"/>
              </w:rPr>
            </w:pPr>
            <w:r>
              <w:rPr>
                <w:rFonts w:ascii="仿宋" w:eastAsia="仿宋" w:cs="宋体" w:hint="eastAsia"/>
                <w:color w:val="000000"/>
                <w:sz w:val="24"/>
              </w:rPr>
              <w:t xml:space="preserve">       满意度</w:t>
            </w:r>
            <w:r>
              <w:rPr>
                <w:rFonts w:ascii="仿宋" w:eastAsia="仿宋" w:cs="Arial"/>
                <w:color w:val="000000"/>
                <w:sz w:val="24"/>
              </w:rPr>
              <w:t>≥</w:t>
            </w:r>
            <w:r>
              <w:rPr>
                <w:rFonts w:ascii="仿宋" w:eastAsia="仿宋"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已达到满意度</w:t>
            </w:r>
            <w:r>
              <w:rPr>
                <w:rFonts w:ascii="仿宋" w:eastAsia="仿宋" w:cs="Arial"/>
                <w:color w:val="000000"/>
                <w:sz w:val="24"/>
              </w:rPr>
              <w:t>≥</w:t>
            </w:r>
            <w:r>
              <w:rPr>
                <w:rFonts w:ascii="仿宋" w:eastAsia="仿宋" w:cs="宋体" w:hint="eastAsia"/>
                <w:color w:val="000000"/>
                <w:sz w:val="24"/>
              </w:rPr>
              <w:t>95%</w:t>
            </w:r>
          </w:p>
        </w:tc>
      </w:tr>
    </w:tbl>
    <w:p>
      <w:pPr>
        <w:spacing w:line="580" w:lineRule="exact"/>
        <w:ind w:firstLineChars="200" w:firstLine="640"/>
        <w:rPr>
          <w:rFonts w:ascii="仿宋" w:eastAsia="仿宋" w:cs="仿宋_GB2312"/>
          <w:color w:val="000000"/>
          <w:sz w:val="32"/>
          <w:szCs w:val="32"/>
        </w:rPr>
      </w:pPr>
      <w:r>
        <w:rPr>
          <w:rFonts w:ascii="仿宋" w:eastAsia="仿宋" w:cs="仿宋_GB2312" w:hint="eastAsia"/>
          <w:color w:val="000000"/>
          <w:sz w:val="32"/>
          <w:szCs w:val="32"/>
        </w:rPr>
        <w:t>5、财力保障信访、维稳、扫黄、除黑、禁毒资金项目绩效目标完成情况综述。项目全年预算数5万元，执行数为5万元，完成预算的100%。通过项目实施，维护了辖区信访、维稳等工作开展，解决了群众合理诉求，打击黄、赌、毒，扫清黑恶势力，为人民群众塑造一个安定、和谐、稳定的社会环境。发现的主要问题：一是在管理中还不是很到位，二是投入力度较大，具体人员较少。下一步改进措施：提高人人参与到管理中来，切实抓好责任管理。</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pStyle w:val="30"/>
              <w:widowControl/>
              <w:ind w:leftChars="1310" w:left="4173" w:hangingChars="395" w:hanging="1422"/>
              <w:textAlignment w:val="center"/>
              <w:rPr>
                <w:rFonts w:ascii="仿宋" w:eastAsia="仿宋" w:cs="宋体"/>
                <w:color w:val="000000"/>
                <w:sz w:val="36"/>
                <w:szCs w:val="36"/>
              </w:rPr>
            </w:pPr>
            <w:r>
              <w:rPr>
                <w:rFonts w:ascii="仿宋" w:eastAsia="仿宋" w:cs="宋体" w:hint="eastAsia"/>
                <w:bCs/>
                <w:color w:val="000000"/>
                <w:kern w:val="0"/>
                <w:sz w:val="36"/>
                <w:szCs w:val="36"/>
              </w:rPr>
              <w:t>项目支出绩效目标完成情况表（5）</w:t>
            </w:r>
            <w:r>
              <w:rPr>
                <w:rFonts w:ascii="仿宋" w:eastAsia="仿宋" w:cs="宋体" w:hint="eastAsia"/>
                <w:b/>
                <w:bCs/>
                <w:color w:val="000000"/>
                <w:kern w:val="0"/>
                <w:sz w:val="36"/>
                <w:szCs w:val="36"/>
              </w:rPr>
              <w:br/>
            </w:r>
            <w:r>
              <w:rPr>
                <w:rFonts w:ascii="仿宋" w:eastAsia="仿宋" w:cs="宋体" w:hint="eastAsia"/>
                <w:color w:val="000000"/>
                <w:kern w:val="0"/>
                <w:sz w:val="36"/>
                <w:szCs w:val="36"/>
              </w:rPr>
              <w:t>(2018年度)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草兴乡2018年度信访、维稳、扫黄、除黑、禁毒资金资金项目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达州市达川区草兴乡人民政府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5万元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5万元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5万元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5万元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仿宋" w:eastAsia="仿宋" w:cs="宋体"/>
                <w:color w:val="000000"/>
                <w:sz w:val="24"/>
              </w:rPr>
            </w:pPr>
            <w:r>
              <w:rPr>
                <w:rFonts w:ascii="仿宋" w:eastAsia="仿宋" w:cs="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解决群众合理诉求，，打击黄、赌、毒，扫清黑恶势力，为人民群众塑造一个安定、和谐、稳定的社会环境</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已完成</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开展教育宣传活动、组织专项行动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12次、3次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已完成全年开展了宣传活动12次，组织专项行动3次。</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合理诉求、扫黑除恶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及时处理，上报，将矛盾化解在萌芽状态。及时上报线索，配合民警开展工作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已完成相关任务</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目标任务完成率达100%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完成率</w:t>
            </w:r>
            <w:r>
              <w:rPr>
                <w:rFonts w:ascii="仿宋" w:eastAsia="仿宋" w:cs="Arial"/>
                <w:color w:val="000000"/>
                <w:sz w:val="24"/>
              </w:rPr>
              <w:t>≥</w:t>
            </w:r>
            <w:r>
              <w:rPr>
                <w:rFonts w:ascii="仿宋" w:eastAsia="仿宋" w:cs="宋体" w:hint="eastAsia"/>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kern w:val="0"/>
                <w:sz w:val="24"/>
              </w:rPr>
            </w:pPr>
            <w:r>
              <w:rPr>
                <w:rFonts w:ascii="仿宋" w:eastAsia="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差旅费标准、会议培训会标准、会议培训会标准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遵守达州市达川区差旅费有关标准、遵守达州市达川区会议费有关标准、遵守达州市达川区政府采购有关标准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遵守达州市达川区差旅费有关标准、遵守达州市达川区会议费有关标准、遵守达州市达川区政府采购有关标准</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kern w:val="0"/>
                <w:sz w:val="24"/>
              </w:rPr>
            </w:pPr>
            <w:r>
              <w:rPr>
                <w:rFonts w:ascii="仿宋" w:eastAsia="仿宋"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经济投资环境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保护投资人的利益不受损害。确保社会平安、稳定。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保护投资人的利益不受损害。确保社会平安、稳定。</w:t>
            </w:r>
          </w:p>
        </w:tc>
      </w:tr>
      <w:tr>
        <w:trPr>
          <w:trHeight w:val="103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营造良好社会风气</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合理信访，及时处置，扫黑除恶，综合治理，塑造了公平、正义、平安、和谐的社会。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合理信访，及时处置，扫黑除恶，综合治理，塑造了公平、正义、平安、和谐的社会。</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项目效益指标</w:t>
            </w:r>
            <w:r>
              <w:rPr>
                <w:rFonts w:ascii="仿宋" w:eastAsia="仿宋"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生态效益指标意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仿宋" w:eastAsia="仿宋" w:cs="宋体"/>
                <w:color w:val="000000"/>
                <w:sz w:val="24"/>
              </w:rPr>
            </w:pPr>
            <w:r>
              <w:rPr>
                <w:rFonts w:ascii="仿宋" w:eastAsia="仿宋" w:cs="宋体" w:hint="eastAsia"/>
                <w:color w:val="000000"/>
                <w:sz w:val="24"/>
              </w:rPr>
              <w:t xml:space="preserve"> 保障环境，不能以牺牲环境为代价</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已达到</w:t>
            </w:r>
          </w:p>
        </w:tc>
      </w:tr>
      <w:tr>
        <w:trPr>
          <w:trHeight w:val="114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项目效益指标</w:t>
            </w:r>
            <w:r>
              <w:rPr>
                <w:rFonts w:ascii="仿宋" w:eastAsia="仿宋"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政策导向</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长期保障工作平稳进行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Arial" w:hint="eastAsia"/>
                <w:color w:val="000000"/>
                <w:sz w:val="24"/>
              </w:rPr>
              <w:t>已保障工作平稳进行</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村民满意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仿宋" w:eastAsia="仿宋" w:cs="宋体"/>
                <w:color w:val="000000"/>
                <w:sz w:val="24"/>
              </w:rPr>
            </w:pPr>
            <w:r>
              <w:rPr>
                <w:rFonts w:ascii="仿宋" w:eastAsia="仿宋" w:cs="宋体" w:hint="eastAsia"/>
                <w:color w:val="000000"/>
                <w:sz w:val="24"/>
              </w:rPr>
              <w:t xml:space="preserve">       满意度</w:t>
            </w:r>
            <w:r>
              <w:rPr>
                <w:rFonts w:ascii="仿宋" w:eastAsia="仿宋" w:cs="Arial"/>
                <w:color w:val="000000"/>
                <w:sz w:val="24"/>
              </w:rPr>
              <w:t>≥</w:t>
            </w:r>
            <w:r>
              <w:rPr>
                <w:rFonts w:ascii="仿宋" w:eastAsia="仿宋"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color w:val="000000"/>
                <w:sz w:val="24"/>
              </w:rPr>
            </w:pPr>
            <w:r>
              <w:rPr>
                <w:rFonts w:ascii="仿宋" w:eastAsia="仿宋" w:cs="宋体" w:hint="eastAsia"/>
                <w:color w:val="000000"/>
                <w:sz w:val="24"/>
              </w:rPr>
              <w:t>已达到满意度</w:t>
            </w:r>
            <w:r>
              <w:rPr>
                <w:rFonts w:ascii="仿宋" w:eastAsia="仿宋" w:cs="Arial"/>
                <w:color w:val="000000"/>
                <w:sz w:val="24"/>
              </w:rPr>
              <w:t>≥</w:t>
            </w:r>
            <w:r>
              <w:rPr>
                <w:rFonts w:ascii="仿宋" w:eastAsia="仿宋" w:cs="宋体" w:hint="eastAsia"/>
                <w:color w:val="000000"/>
                <w:sz w:val="24"/>
              </w:rPr>
              <w:t>95%</w:t>
            </w:r>
          </w:p>
        </w:tc>
      </w:tr>
    </w:tbl>
    <w:p>
      <w:pPr>
        <w:spacing w:line="580" w:lineRule="exact"/>
        <w:ind w:firstLineChars="200" w:firstLine="640"/>
        <w:rPr>
          <w:rFonts w:ascii="仿宋" w:eastAsia="仿宋" w:cs="楷体_GB2312"/>
          <w:b/>
          <w:bCs/>
          <w:color w:val="000000"/>
          <w:sz w:val="32"/>
          <w:szCs w:val="32"/>
        </w:rPr>
      </w:pPr>
      <w:bookmarkStart w:id="51" w:name="_Toc15396612"/>
      <w:bookmarkStart w:id="52" w:name="_Toc15377221"/>
    </w:p>
    <w:p>
      <w:pPr>
        <w:spacing w:line="580" w:lineRule="exact"/>
        <w:ind w:firstLineChars="200" w:firstLine="640"/>
        <w:rPr>
          <w:rFonts w:ascii="仿宋" w:eastAsia="仿宋" w:cs="仿宋_GB2312"/>
          <w:color w:val="000000"/>
          <w:sz w:val="32"/>
          <w:szCs w:val="32"/>
        </w:rPr>
      </w:pPr>
      <w:r>
        <w:rPr>
          <w:rFonts w:ascii="仿宋" w:eastAsia="仿宋" w:cs="楷体_GB2312" w:hint="eastAsia"/>
          <w:b/>
          <w:bCs/>
          <w:color w:val="000000"/>
          <w:sz w:val="32"/>
          <w:szCs w:val="32"/>
        </w:rPr>
        <w:t>（三）部门开展绩效评价结果。</w:t>
      </w:r>
    </w:p>
    <w:p>
      <w:pPr>
        <w:spacing w:line="580" w:lineRule="exact"/>
        <w:ind w:firstLineChars="200" w:firstLine="640"/>
        <w:rPr>
          <w:rFonts w:ascii="仿宋" w:eastAsia="仿宋" w:cs="仿宋_GB2312"/>
          <w:color w:val="000000"/>
          <w:sz w:val="32"/>
          <w:szCs w:val="32"/>
        </w:rPr>
      </w:pPr>
      <w:r>
        <w:rPr>
          <w:rFonts w:ascii="仿宋" w:eastAsia="仿宋" w:cs="仿宋_GB2312" w:hint="eastAsia"/>
          <w:color w:val="000000"/>
          <w:sz w:val="32"/>
          <w:szCs w:val="32"/>
        </w:rPr>
        <w:t>本部门按要求对2018年部门整体支出绩效评价情况开展自评，《达川区草兴乡部门2018年部门整体支出绩效评价报告》见附件。</w:t>
      </w:r>
    </w:p>
    <w:p>
      <w:pPr>
        <w:spacing w:line="600" w:lineRule="exact"/>
        <w:ind w:firstLineChars="250" w:firstLine="800"/>
        <w:outlineLvl w:val="1"/>
        <w:rPr>
          <w:rFonts w:ascii="仿宋" w:eastAsia="仿宋"/>
          <w:color w:val="000000"/>
          <w:sz w:val="32"/>
          <w:szCs w:val="32"/>
        </w:rPr>
      </w:pPr>
      <w:r>
        <w:rPr>
          <w:rFonts w:ascii="仿宋" w:eastAsia="仿宋" w:cs="仿宋_GB2312" w:hint="eastAsia"/>
          <w:color w:val="000000"/>
          <w:sz w:val="32"/>
          <w:szCs w:val="32"/>
        </w:rPr>
        <w:t>本部门自行组织对财力保障项目开展了绩效评价，《草兴乡2018项目年绩效评价报告》见附件。</w:t>
      </w:r>
    </w:p>
    <w:p>
      <w:pPr>
        <w:spacing w:line="600" w:lineRule="exact"/>
        <w:ind w:firstLineChars="250" w:firstLine="800"/>
        <w:outlineLvl w:val="1"/>
        <w:rPr>
          <w:rStyle w:val="2Char"/>
          <w:rFonts w:ascii="仿宋" w:eastAsia="仿宋"/>
          <w:color w:val="000000"/>
        </w:rPr>
      </w:pPr>
      <w:r>
        <w:rPr>
          <w:rFonts w:ascii="仿宋" w:eastAsia="仿宋" w:hint="eastAsia"/>
          <w:color w:val="000000"/>
          <w:sz w:val="32"/>
          <w:szCs w:val="32"/>
        </w:rPr>
        <w:t>十</w:t>
      </w:r>
      <w:r>
        <w:rPr>
          <w:rStyle w:val="2Char"/>
          <w:rFonts w:ascii="仿宋" w:eastAsia="仿宋" w:hint="eastAsia"/>
          <w:color w:val="000000"/>
        </w:rPr>
        <w:t>一、</w:t>
      </w:r>
      <w:r>
        <w:rPr>
          <w:rStyle w:val="2Char"/>
          <w:rFonts w:ascii="仿宋" w:eastAsia="仿宋" w:hint="eastAsia"/>
          <w:b w:val="0"/>
          <w:color w:val="000000"/>
        </w:rPr>
        <w:t>其他重要事项的情况说明</w:t>
      </w:r>
      <w:bookmarkEnd w:id="51"/>
      <w:bookmarkEnd w:id="52"/>
    </w:p>
    <w:p>
      <w:pPr>
        <w:spacing w:line="600" w:lineRule="exact"/>
        <w:ind w:firstLineChars="200" w:firstLine="640"/>
        <w:outlineLvl w:val="2"/>
        <w:rPr>
          <w:rFonts w:ascii="仿宋" w:eastAsia="仿宋"/>
          <w:color w:val="000000"/>
          <w:sz w:val="32"/>
          <w:szCs w:val="32"/>
        </w:rPr>
      </w:pPr>
      <w:bookmarkStart w:id="53" w:name="_Toc15377222"/>
      <w:r>
        <w:rPr>
          <w:rFonts w:ascii="仿宋" w:eastAsia="仿宋" w:hint="eastAsia"/>
          <w:b/>
          <w:color w:val="000000"/>
          <w:sz w:val="32"/>
          <w:szCs w:val="32"/>
        </w:rPr>
        <w:t>（一）机关运行经费支出情况</w:t>
      </w:r>
      <w:bookmarkEnd w:id="53"/>
    </w:p>
    <w:p>
      <w:pPr>
        <w:spacing w:line="600" w:lineRule="exact"/>
        <w:ind w:firstLineChars="200" w:firstLine="640"/>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8年，草兴乡运行经费支出83.33万元，比</w:t>
      </w:r>
      <w:r>
        <w:rPr>
          <w:rFonts w:ascii="仿宋" w:eastAsia="仿宋"/>
          <w:color w:val="000000"/>
          <w:sz w:val="32"/>
          <w:szCs w:val="32"/>
        </w:rPr>
        <w:t>201</w:t>
      </w:r>
      <w:r>
        <w:rPr>
          <w:rFonts w:ascii="仿宋" w:eastAsia="仿宋" w:hint="eastAsia"/>
          <w:color w:val="000000"/>
          <w:sz w:val="32"/>
          <w:szCs w:val="32"/>
        </w:rPr>
        <w:t>7年减少75.11万元，下降52.29</w:t>
      </w:r>
      <w:r>
        <w:rPr>
          <w:rFonts w:ascii="仿宋" w:eastAsia="仿宋"/>
          <w:color w:val="000000"/>
          <w:sz w:val="32"/>
          <w:szCs w:val="32"/>
        </w:rPr>
        <w:t>%</w:t>
      </w:r>
      <w:r>
        <w:rPr>
          <w:rFonts w:ascii="仿宋" w:eastAsia="仿宋" w:hint="eastAsia"/>
          <w:color w:val="000000"/>
          <w:sz w:val="32"/>
          <w:szCs w:val="32"/>
        </w:rPr>
        <w:t>。主要原因是加大了机关运行的管理，严格节约开支。</w:t>
      </w:r>
    </w:p>
    <w:p>
      <w:pPr>
        <w:autoSpaceDE w:val="0"/>
        <w:autoSpaceDN w:val="0"/>
        <w:adjustRightInd w:val="0"/>
        <w:spacing w:line="600" w:lineRule="exact"/>
        <w:ind w:firstLineChars="200" w:firstLine="640"/>
        <w:jc w:val="left"/>
        <w:outlineLvl w:val="2"/>
        <w:rPr>
          <w:rFonts w:ascii="仿宋" w:eastAsia="仿宋"/>
          <w:b/>
          <w:color w:val="000000"/>
          <w:sz w:val="32"/>
          <w:szCs w:val="32"/>
        </w:rPr>
      </w:pPr>
      <w:bookmarkStart w:id="54" w:name="_Toc15377223"/>
      <w:r>
        <w:rPr>
          <w:rFonts w:ascii="仿宋" w:eastAsia="仿宋" w:hint="eastAsia"/>
          <w:b/>
          <w:color w:val="000000"/>
          <w:sz w:val="32"/>
          <w:szCs w:val="32"/>
        </w:rPr>
        <w:t>（二）政府采购支出情况</w:t>
      </w:r>
      <w:bookmarkEnd w:id="54"/>
    </w:p>
    <w:p>
      <w:pPr>
        <w:spacing w:line="600" w:lineRule="exact"/>
        <w:ind w:firstLineChars="200" w:firstLine="640"/>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8年，达州市达川区草兴乡人民政府采购支出总额0万元，其中：政府采购货物支出0万元、政府采购工程支出0万元、政府采购服务支出0万元。主要用于2018年政府日常办公设备的购置。</w:t>
      </w:r>
    </w:p>
    <w:p>
      <w:pPr>
        <w:autoSpaceDE w:val="0"/>
        <w:autoSpaceDN w:val="0"/>
        <w:adjustRightInd w:val="0"/>
        <w:spacing w:line="600" w:lineRule="exact"/>
        <w:ind w:firstLineChars="200" w:firstLine="640"/>
        <w:jc w:val="left"/>
        <w:outlineLvl w:val="2"/>
        <w:rPr>
          <w:rFonts w:ascii="仿宋" w:eastAsia="仿宋"/>
          <w:b/>
          <w:color w:val="000000"/>
          <w:sz w:val="32"/>
          <w:szCs w:val="32"/>
        </w:rPr>
      </w:pPr>
      <w:bookmarkStart w:id="55" w:name="_Toc15377224"/>
      <w:r>
        <w:rPr>
          <w:rFonts w:ascii="仿宋" w:eastAsia="仿宋" w:hint="eastAsia"/>
          <w:b/>
          <w:color w:val="000000"/>
          <w:sz w:val="32"/>
          <w:szCs w:val="32"/>
        </w:rPr>
        <w:t>（三）国有资产占有使用情况</w:t>
      </w:r>
      <w:bookmarkEnd w:id="55"/>
    </w:p>
    <w:p>
      <w:pPr>
        <w:autoSpaceDE w:val="0"/>
        <w:autoSpaceDN w:val="0"/>
        <w:adjustRightInd w:val="0"/>
        <w:spacing w:line="600" w:lineRule="exact"/>
        <w:ind w:firstLineChars="200" w:firstLine="640"/>
        <w:jc w:val="left"/>
        <w:rPr>
          <w:rFonts w:ascii="仿宋" w:eastAsia="仿宋"/>
          <w:color w:val="000000"/>
          <w:sz w:val="32"/>
          <w:szCs w:val="32"/>
        </w:rPr>
      </w:pPr>
      <w:r>
        <w:rPr>
          <w:rFonts w:ascii="仿宋" w:eastAsia="仿宋" w:hint="eastAsia"/>
          <w:color w:val="000000"/>
          <w:sz w:val="32"/>
          <w:szCs w:val="32"/>
        </w:rPr>
        <w:t>截至</w:t>
      </w:r>
      <w:r>
        <w:rPr>
          <w:rFonts w:ascii="仿宋" w:eastAsia="仿宋"/>
          <w:color w:val="000000"/>
          <w:sz w:val="32"/>
          <w:szCs w:val="32"/>
        </w:rPr>
        <w:t>201</w:t>
      </w:r>
      <w:r>
        <w:rPr>
          <w:rFonts w:ascii="仿宋" w:eastAsia="仿宋" w:hint="eastAsia"/>
          <w:color w:val="000000"/>
          <w:sz w:val="32"/>
          <w:szCs w:val="32"/>
        </w:rPr>
        <w:t>8年</w:t>
      </w:r>
      <w:r>
        <w:rPr>
          <w:rFonts w:ascii="仿宋" w:eastAsia="仿宋"/>
          <w:color w:val="000000"/>
          <w:sz w:val="32"/>
          <w:szCs w:val="32"/>
        </w:rPr>
        <w:t>12</w:t>
      </w:r>
      <w:r>
        <w:rPr>
          <w:rFonts w:ascii="仿宋" w:eastAsia="仿宋" w:hint="eastAsia"/>
          <w:color w:val="000000"/>
          <w:sz w:val="32"/>
          <w:szCs w:val="32"/>
        </w:rPr>
        <w:t>月</w:t>
      </w:r>
      <w:r>
        <w:rPr>
          <w:rFonts w:ascii="仿宋" w:eastAsia="仿宋"/>
          <w:color w:val="000000"/>
          <w:sz w:val="32"/>
          <w:szCs w:val="32"/>
        </w:rPr>
        <w:t>31</w:t>
      </w:r>
      <w:r>
        <w:rPr>
          <w:rFonts w:ascii="仿宋" w:eastAsia="仿宋" w:hint="eastAsia"/>
          <w:color w:val="000000"/>
          <w:sz w:val="32"/>
          <w:szCs w:val="32"/>
        </w:rPr>
        <w:t>日，草兴乡共有车辆0辆，其中：部级领导干部用车0辆、一般公务用车0辆、一般执法执勤用车0辆、特种专业技术用车0辆、其他用车0辆，其他用车主要是用于场镇垃圾清理用车，但本单位未使用，故未产生公务车运行维护费。单价</w:t>
      </w:r>
      <w:r>
        <w:rPr>
          <w:rFonts w:ascii="仿宋" w:eastAsia="仿宋"/>
          <w:color w:val="000000"/>
          <w:sz w:val="32"/>
          <w:szCs w:val="32"/>
        </w:rPr>
        <w:t>50</w:t>
      </w:r>
      <w:r>
        <w:rPr>
          <w:rFonts w:ascii="仿宋" w:eastAsia="仿宋" w:hint="eastAsia"/>
          <w:color w:val="000000"/>
          <w:sz w:val="32"/>
          <w:szCs w:val="32"/>
        </w:rPr>
        <w:t>万元以上通用设备0台（套），单价</w:t>
      </w:r>
      <w:r>
        <w:rPr>
          <w:rFonts w:ascii="仿宋" w:eastAsia="仿宋"/>
          <w:color w:val="000000"/>
          <w:sz w:val="32"/>
          <w:szCs w:val="32"/>
        </w:rPr>
        <w:t>100</w:t>
      </w:r>
      <w:r>
        <w:rPr>
          <w:rFonts w:ascii="仿宋" w:eastAsia="仿宋" w:hint="eastAsia"/>
          <w:color w:val="000000"/>
          <w:sz w:val="32"/>
          <w:szCs w:val="32"/>
        </w:rPr>
        <w:t>万元以上专用设备0台（套）。</w:t>
      </w:r>
    </w:p>
    <w:p>
      <w:pPr>
        <w:spacing w:line="600" w:lineRule="exact"/>
        <w:outlineLvl w:val="0"/>
        <w:rPr>
          <w:rFonts w:ascii="仿宋" w:eastAsia="仿宋"/>
          <w:b/>
          <w:color w:val="000000"/>
          <w:sz w:val="44"/>
          <w:szCs w:val="44"/>
        </w:rPr>
      </w:pPr>
      <w:bookmarkStart w:id="56" w:name="_Toc15377225"/>
      <w:bookmarkStart w:id="57" w:name="_Toc15396613"/>
    </w:p>
    <w:p>
      <w:pPr>
        <w:spacing w:line="600" w:lineRule="exact"/>
        <w:outlineLvl w:val="0"/>
        <w:rPr>
          <w:rFonts w:ascii="仿宋" w:eastAsia="仿宋"/>
          <w:b/>
          <w:color w:val="000000"/>
          <w:sz w:val="44"/>
          <w:szCs w:val="44"/>
        </w:rPr>
      </w:pPr>
    </w:p>
    <w:p>
      <w:pPr>
        <w:spacing w:line="600" w:lineRule="exact"/>
        <w:outlineLvl w:val="0"/>
        <w:rPr>
          <w:rFonts w:ascii="仿宋" w:eastAsia="仿宋"/>
          <w:b/>
          <w:color w:val="000000"/>
          <w:sz w:val="44"/>
          <w:szCs w:val="44"/>
        </w:rPr>
      </w:pPr>
    </w:p>
    <w:p>
      <w:pPr>
        <w:spacing w:line="600" w:lineRule="exact"/>
        <w:outlineLvl w:val="0"/>
        <w:rPr>
          <w:rFonts w:ascii="仿宋" w:eastAsia="仿宋"/>
          <w:b/>
          <w:color w:val="000000"/>
          <w:sz w:val="44"/>
          <w:szCs w:val="44"/>
        </w:rPr>
      </w:pPr>
    </w:p>
    <w:p>
      <w:pPr>
        <w:spacing w:line="600" w:lineRule="exact"/>
        <w:outlineLvl w:val="0"/>
        <w:rPr>
          <w:rFonts w:ascii="仿宋" w:eastAsia="仿宋"/>
          <w:b/>
          <w:color w:val="000000"/>
          <w:sz w:val="44"/>
          <w:szCs w:val="44"/>
        </w:rPr>
      </w:pPr>
    </w:p>
    <w:p>
      <w:pPr>
        <w:spacing w:line="600" w:lineRule="exact"/>
        <w:outlineLvl w:val="0"/>
        <w:rPr>
          <w:rFonts w:ascii="仿宋" w:eastAsia="仿宋"/>
          <w:b/>
          <w:color w:val="000000"/>
          <w:sz w:val="44"/>
          <w:szCs w:val="44"/>
        </w:rPr>
      </w:pPr>
    </w:p>
    <w:p>
      <w:pPr>
        <w:spacing w:line="600" w:lineRule="exact"/>
        <w:outlineLvl w:val="0"/>
        <w:rPr>
          <w:rFonts w:ascii="仿宋" w:eastAsia="仿宋"/>
          <w:b/>
          <w:color w:val="000000"/>
          <w:sz w:val="44"/>
          <w:szCs w:val="44"/>
        </w:rPr>
      </w:pPr>
    </w:p>
    <w:p>
      <w:pPr>
        <w:spacing w:line="600" w:lineRule="exact"/>
        <w:outlineLvl w:val="0"/>
        <w:rPr>
          <w:rFonts w:ascii="仿宋" w:eastAsia="仿宋"/>
          <w:b/>
          <w:color w:val="000000"/>
          <w:sz w:val="44"/>
          <w:szCs w:val="44"/>
        </w:rPr>
      </w:pPr>
    </w:p>
    <w:p>
      <w:pPr>
        <w:spacing w:line="600" w:lineRule="exact"/>
        <w:outlineLvl w:val="0"/>
        <w:rPr>
          <w:rFonts w:ascii="仿宋" w:eastAsia="仿宋"/>
          <w:b/>
          <w:color w:val="000000"/>
          <w:sz w:val="44"/>
          <w:szCs w:val="44"/>
        </w:rPr>
      </w:pPr>
    </w:p>
    <w:p>
      <w:pPr>
        <w:spacing w:line="600" w:lineRule="exact"/>
        <w:outlineLvl w:val="0"/>
        <w:rPr>
          <w:rFonts w:ascii="仿宋" w:eastAsia="仿宋"/>
          <w:b/>
          <w:color w:val="000000"/>
          <w:sz w:val="44"/>
          <w:szCs w:val="44"/>
        </w:rPr>
      </w:pPr>
    </w:p>
    <w:p>
      <w:pPr>
        <w:spacing w:line="600" w:lineRule="exact"/>
        <w:outlineLvl w:val="0"/>
        <w:rPr>
          <w:rFonts w:ascii="仿宋" w:eastAsia="仿宋"/>
          <w:b/>
          <w:color w:val="000000"/>
          <w:sz w:val="44"/>
          <w:szCs w:val="44"/>
        </w:rPr>
      </w:pPr>
    </w:p>
    <w:p>
      <w:pPr>
        <w:spacing w:line="600" w:lineRule="exact"/>
        <w:outlineLvl w:val="0"/>
        <w:rPr>
          <w:rFonts w:ascii="仿宋" w:eastAsia="仿宋"/>
          <w:b/>
          <w:color w:val="000000"/>
          <w:sz w:val="44"/>
          <w:szCs w:val="44"/>
        </w:rPr>
      </w:pPr>
    </w:p>
    <w:p>
      <w:pPr>
        <w:spacing w:line="600" w:lineRule="exact"/>
        <w:outlineLvl w:val="0"/>
        <w:rPr>
          <w:rFonts w:ascii="仿宋" w:eastAsia="仿宋"/>
          <w:b/>
          <w:color w:val="000000"/>
          <w:sz w:val="44"/>
          <w:szCs w:val="44"/>
        </w:rPr>
      </w:pPr>
    </w:p>
    <w:p>
      <w:pPr>
        <w:spacing w:line="600" w:lineRule="exact"/>
        <w:outlineLvl w:val="0"/>
        <w:rPr>
          <w:rFonts w:ascii="仿宋" w:eastAsia="仿宋"/>
          <w:b/>
          <w:color w:val="000000"/>
          <w:sz w:val="44"/>
          <w:szCs w:val="44"/>
        </w:rPr>
      </w:pPr>
    </w:p>
    <w:p>
      <w:pPr>
        <w:spacing w:line="600" w:lineRule="exact"/>
        <w:outlineLvl w:val="0"/>
        <w:rPr>
          <w:rFonts w:ascii="仿宋" w:eastAsia="仿宋"/>
          <w:b/>
          <w:color w:val="000000"/>
          <w:sz w:val="44"/>
          <w:szCs w:val="44"/>
        </w:rPr>
      </w:pPr>
    </w:p>
    <w:p>
      <w:pPr>
        <w:spacing w:line="600" w:lineRule="exact"/>
        <w:outlineLvl w:val="0"/>
        <w:rPr>
          <w:rFonts w:ascii="仿宋" w:eastAsia="仿宋"/>
          <w:b/>
          <w:color w:val="000000"/>
          <w:sz w:val="44"/>
          <w:szCs w:val="44"/>
        </w:rPr>
      </w:pPr>
    </w:p>
    <w:p>
      <w:pPr>
        <w:spacing w:line="600" w:lineRule="exact"/>
        <w:outlineLvl w:val="0"/>
        <w:rPr>
          <w:rFonts w:ascii="仿宋" w:eastAsia="仿宋"/>
          <w:b/>
          <w:color w:val="000000"/>
          <w:sz w:val="44"/>
          <w:szCs w:val="44"/>
        </w:rPr>
      </w:pPr>
    </w:p>
    <w:p>
      <w:pPr>
        <w:spacing w:line="600" w:lineRule="exact"/>
        <w:outlineLvl w:val="0"/>
        <w:rPr>
          <w:rFonts w:ascii="仿宋" w:eastAsia="仿宋"/>
          <w:b/>
          <w:color w:val="000000"/>
          <w:sz w:val="44"/>
          <w:szCs w:val="44"/>
        </w:rPr>
      </w:pPr>
    </w:p>
    <w:p>
      <w:pPr>
        <w:spacing w:line="600" w:lineRule="exact"/>
        <w:jc w:val="center"/>
        <w:outlineLvl w:val="0"/>
        <w:rPr>
          <w:rFonts w:ascii="仿宋" w:eastAsia="仿宋"/>
          <w:b/>
          <w:color w:val="000000"/>
          <w:sz w:val="44"/>
          <w:szCs w:val="44"/>
        </w:rPr>
      </w:pPr>
      <w:r>
        <w:rPr>
          <w:rFonts w:ascii="仿宋" w:eastAsia="仿宋" w:hint="eastAsia"/>
          <w:b/>
          <w:color w:val="000000"/>
          <w:sz w:val="44"/>
          <w:szCs w:val="44"/>
        </w:rPr>
        <w:t>第三部分名</w:t>
      </w:r>
      <w:r>
        <w:rPr>
          <w:rStyle w:val="1Char"/>
          <w:rFonts w:ascii="仿宋" w:eastAsia="仿宋" w:hint="eastAsia"/>
          <w:b w:val="0"/>
          <w:color w:val="000000"/>
        </w:rPr>
        <w:t>词解释</w:t>
      </w:r>
      <w:bookmarkEnd w:id="56"/>
      <w:bookmarkEnd w:id="57"/>
    </w:p>
    <w:p>
      <w:pPr>
        <w:spacing w:line="600" w:lineRule="exact"/>
        <w:ind w:firstLineChars="200" w:firstLine="640"/>
        <w:jc w:val="left"/>
        <w:outlineLvl w:val="0"/>
        <w:rPr>
          <w:rFonts w:ascii="仿宋" w:eastAsia="仿宋"/>
          <w:color w:val="000000"/>
          <w:sz w:val="32"/>
          <w:szCs w:val="32"/>
        </w:rPr>
      </w:pPr>
      <w:bookmarkStart w:id="58" w:name="_Toc15377226"/>
      <w:r>
        <w:rPr>
          <w:rFonts w:ascii="仿宋" w:eastAsia="仿宋" w:hint="eastAsia"/>
          <w:color w:val="000000"/>
          <w:sz w:val="32"/>
          <w:szCs w:val="32"/>
        </w:rPr>
        <w:t>1、财政拨款收入：指区级财政当年拨付的资金。</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2、一般公共服务（类）政府办公厅（室）及相关机构事务（款）行政运行（项）：反映行政单位（包括实行公务员管理的事业单位）的基本支出。</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3、 一般公共服务支出（类）政府办公厅（室）及相关机构事务（款）一般行政管理事务（项）：反应行政单位行政管理事物方面的支出。</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4、一般公共服务（类）财政事务（款）行政运行（项）：反映财政方面的支出。</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5、一般公共服务支出（类）纪检监察事务（款）其他纪检监察事务支出（项）：反应本单位纪检监察相关事物支出。</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6、文化体育与传媒支出（类）文化（款）群众文化（项）：反映群众文化方面的支出，包括基层文化馆（站）、群众艺术馆支出等。</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 xml:space="preserve">7、文化体育与传媒支出（类）新闻出版广播影视（款）广播（项）：反映广播系统职工工资及影视方面的支出。 </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8、社会保障和就业支出（类）行政事业单位离退休（款）  机关事业单位基本养老保险缴费支出★（项）：反映机关事业单位基本养老保险缴费。</w:t>
      </w:r>
    </w:p>
    <w:p>
      <w:pPr>
        <w:spacing w:line="600" w:lineRule="exact"/>
        <w:ind w:firstLineChars="200" w:firstLine="640"/>
        <w:rPr>
          <w:rStyle w:val="24"/>
          <w:rFonts w:ascii="仿宋" w:eastAsia="仿宋"/>
          <w:b w:val="0"/>
          <w:bCs/>
          <w:color w:val="000000"/>
          <w:sz w:val="32"/>
          <w:szCs w:val="32"/>
        </w:rPr>
      </w:pPr>
      <w:r>
        <w:rPr>
          <w:rFonts w:ascii="仿宋" w:eastAsia="仿宋" w:hint="eastAsia"/>
          <w:color w:val="000000"/>
          <w:sz w:val="32"/>
          <w:szCs w:val="32"/>
        </w:rPr>
        <w:t>9、社会保障和就业支出（类）行政事业单位离退休（款）机关事业单位职业年金缴费支出★（项）：反应机关事业</w:t>
      </w:r>
      <w:r>
        <w:rPr>
          <w:rStyle w:val="24"/>
          <w:rFonts w:ascii="仿宋" w:eastAsia="仿宋" w:hint="eastAsia"/>
          <w:b w:val="0"/>
          <w:bCs/>
          <w:color w:val="000000"/>
          <w:sz w:val="32"/>
          <w:szCs w:val="32"/>
        </w:rPr>
        <w:t>单位职业年金单位部分缴费情况。</w:t>
      </w:r>
    </w:p>
    <w:p>
      <w:pPr>
        <w:spacing w:line="600" w:lineRule="exact"/>
        <w:ind w:firstLineChars="200" w:firstLine="640"/>
        <w:rPr>
          <w:rFonts w:ascii="仿宋" w:eastAsia="仿宋"/>
          <w:color w:val="000000"/>
          <w:sz w:val="32"/>
          <w:szCs w:val="32"/>
        </w:rPr>
      </w:pPr>
      <w:r>
        <w:rPr>
          <w:rFonts w:ascii="仿宋" w:eastAsia="仿宋" w:hint="eastAsia"/>
          <w:color w:val="000000"/>
          <w:sz w:val="32"/>
          <w:szCs w:val="32"/>
        </w:rPr>
        <w:t>10社会保障和就业支出（类）抚恤（款）死亡抚恤（项）反应机关事业单位职工死亡抚恤金安葬费等情况。</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11、社会保障和就业支出（类）抚恤（款）在乡复员、退伍军人生活补助（项）：反映复员、退伍军人领取的生活补助等方面的支出。</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12、社会保障和就业支出（类）残疾人事业（款）其他残疾人事业支出（项）：主要反应残疾人专职委员相关工资福利费开支。</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 xml:space="preserve">13、社会保障和就业支出（类）抚恤（款）义务兵优待（项）：反映义务兵优待方面的支出。 </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14、社会保障和就业支出（类）特困人员救助供养★（款）农村特困人员救助供养支出★（项）：反映用于城乡五保人员的生活补助支出。</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15、医疗卫生与计划生育支出（类）计划生育事务（款）计划生育机构（项）：反映卫生和计划生育部门所属计划生育机构的支出。</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16、医疗卫生与计划生育支出（类）行政事业单位医疗（款）行政单位医疗（项）：反映财政部门集中安排的行政单位基本医疗保险缴费经费，未参加医疗保险的行政单位的公费医疗经费，按国家规定享受离休人员、红军老战士待遇的人员的医疗经费。</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17、医疗卫生与计划生育支出（类）行政事业单位医疗（款）事业单位医疗（项）：反映财政部门集中安排的事业单位的公费医疗经费，按国家规定享受离休人员待遇的医疗经费。</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18、医疗卫生与计划生育支出（类）行政事业单位医疗（款）公务员医疗补助★（项）：主要反映本单位公务员医疗补助缴费的情况。</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19、医疗卫生与计划生育支出（类）计划生育事务（款）其他计划生育事物支出（项）：反应计划生育机构事业单位部门等发生的支出。</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20、城乡社区支出（类）城乡社区环境卫生（款）  城乡社区环境卫生（项）：主要反映本单位辖区城乡社区环境整治等费用支出。</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21、城乡社区支出（类）国有土地使用权出让收入及对应专项债务收入安排的支出（款）其他国有土地使用权出让收入安排的支出（项）：反映一事一议等安排与社区建设发展的其他支出。</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22、城乡社区支出（类）其他城乡社区支出（款）其他城乡社区支出（项）：反应城乡社区其他方面支出。</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23、农林水支出（类）农业（款）事业运行（项）：反映用于农业事业单位基本支出，事业单位设施、系统运行与资产维护等方面的支出。</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24、农林水支出（类）农业（款）农村道路建设（项）：反映对农村道路建设的补助支出。</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25、农林水支出（类）扶贫（款）其他扶贫支出（项）：反映用于农村脱贫攻坚中的支出。</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26、农林水支出（类）农业综合开发（款）产业化经营（项）：支出决算为10万元，主要反映农村产业发展的补助支出。</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27、农林水支出（类）农村综合改革（款）对村级一事一议的补助（项）：反映农村对村级一事一议财政奖补情况的支出。</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28、农林水支出（类）农村综合改革（款）对村民委员会和村支部的补助（项）：反映各级财政对村民委员会和村党支部的补助支出。</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29、住房保障支出（类）住房改革支出（款）  住房公积金（项）：反映用于本乡职工住房公积金缴存等支出。</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30、其他支出（类）彩票公益金及对应专项债务收入安排的支出（款）用于体育事业的彩票公益金支出（项）：反映用于本乡维修维护支出。</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31、结余分配：指事业单位按规定提取的职工福利基金、事业基金和缴纳的所得税，以及建设单位按规定应交回的基本建设竣工项目结余资金。</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32、年末结转和结余：指本年度或以前年度预算安排、因客观条件发生变化无法按原计划实施，需延迟到以后年度按有关规定继续使用的资金。</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33、基本支出：指为保障机构正常运转、完成日常工作任务而发生的人员支出和公用支出。</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 xml:space="preserve">34、项目支出：指在基本支出之外为完成特定行政任务和事业发展目标所发生的支出。 </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35、经营支出：指事业单位在专业业务活动及其辅助活动之外开展非独立核算经营活动发生的支出。</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36、“三公”经费：纳入区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600" w:lineRule="exact"/>
        <w:ind w:firstLineChars="200" w:firstLine="640"/>
        <w:jc w:val="left"/>
        <w:outlineLvl w:val="0"/>
        <w:rPr>
          <w:rFonts w:ascii="仿宋" w:eastAsia="仿宋"/>
          <w:color w:val="000000"/>
          <w:sz w:val="32"/>
          <w:szCs w:val="32"/>
        </w:rPr>
      </w:pPr>
      <w:r>
        <w:rPr>
          <w:rFonts w:ascii="仿宋" w:eastAsia="仿宋" w:hint="eastAsia"/>
          <w:color w:val="000000"/>
          <w:sz w:val="32"/>
          <w:szCs w:val="32"/>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Chars="200" w:firstLine="880"/>
        <w:jc w:val="center"/>
        <w:outlineLvl w:val="0"/>
        <w:rPr>
          <w:rStyle w:val="1Char"/>
          <w:rFonts w:ascii="仿宋" w:eastAsia="仿宋"/>
          <w:b w:val="0"/>
          <w:color w:val="000000"/>
        </w:rPr>
      </w:pPr>
      <w:r>
        <w:rPr>
          <w:rFonts w:ascii="仿宋" w:eastAsia="仿宋"/>
          <w:b/>
          <w:color w:val="000000"/>
          <w:sz w:val="44"/>
          <w:szCs w:val="44"/>
        </w:rPr>
        <w:br w:type="page"/>
      </w:r>
      <w:bookmarkStart w:id="59" w:name="_Toc15396614"/>
      <w:r>
        <w:rPr>
          <w:rFonts w:ascii="仿宋" w:eastAsia="仿宋" w:hint="eastAsia"/>
          <w:color w:val="000000"/>
          <w:sz w:val="44"/>
          <w:szCs w:val="44"/>
        </w:rPr>
        <w:t>第</w:t>
      </w:r>
      <w:r>
        <w:rPr>
          <w:rStyle w:val="1Char"/>
          <w:rFonts w:ascii="仿宋" w:eastAsia="仿宋" w:hint="eastAsia"/>
          <w:b w:val="0"/>
          <w:color w:val="000000"/>
        </w:rPr>
        <w:t>四部分 附件</w:t>
      </w:r>
      <w:bookmarkEnd w:id="59"/>
    </w:p>
    <w:p>
      <w:pPr>
        <w:spacing w:line="600" w:lineRule="exact"/>
        <w:jc w:val="center"/>
        <w:outlineLvl w:val="0"/>
        <w:rPr>
          <w:rStyle w:val="1Char"/>
          <w:rFonts w:ascii="仿宋" w:eastAsia="仿宋"/>
          <w:color w:val="000000"/>
        </w:rPr>
      </w:pPr>
    </w:p>
    <w:p>
      <w:pPr>
        <w:pStyle w:val="2"/>
        <w:rPr>
          <w:rStyle w:val="1Char"/>
          <w:rFonts w:ascii="仿宋" w:eastAsia="仿宋"/>
          <w:color w:val="000000"/>
          <w:sz w:val="32"/>
          <w:szCs w:val="32"/>
        </w:rPr>
      </w:pPr>
      <w:bookmarkStart w:id="60" w:name="_Toc15396615"/>
      <w:r>
        <w:rPr>
          <w:rStyle w:val="1Char"/>
          <w:rFonts w:ascii="仿宋" w:eastAsia="仿宋" w:hint="eastAsia"/>
          <w:color w:val="000000"/>
          <w:sz w:val="32"/>
          <w:szCs w:val="32"/>
        </w:rPr>
        <w:t>附件1</w:t>
      </w:r>
      <w:bookmarkEnd w:id="60"/>
    </w:p>
    <w:p>
      <w:pPr>
        <w:spacing w:line="600" w:lineRule="exact"/>
        <w:jc w:val="center"/>
        <w:outlineLvl w:val="0"/>
        <w:rPr>
          <w:rFonts w:ascii="仿宋" w:eastAsia="仿宋" w:cs="方正小标宋简体"/>
          <w:color w:val="000000"/>
          <w:sz w:val="36"/>
          <w:szCs w:val="36"/>
        </w:rPr>
      </w:pPr>
      <w:bookmarkStart w:id="61" w:name="_Toc15396616"/>
      <w:r>
        <w:rPr>
          <w:rFonts w:ascii="仿宋" w:eastAsia="仿宋" w:cs="方正小标宋简体" w:hint="eastAsia"/>
          <w:color w:val="000000"/>
          <w:sz w:val="36"/>
          <w:szCs w:val="36"/>
        </w:rPr>
        <w:t>草兴乡部门2018年部门整体支出绩效评价报告</w:t>
      </w:r>
      <w:bookmarkEnd w:id="61"/>
    </w:p>
    <w:p>
      <w:pPr>
        <w:spacing w:line="580" w:lineRule="exact"/>
        <w:ind w:firstLineChars="200" w:firstLine="640"/>
        <w:rPr>
          <w:rFonts w:ascii="仿宋" w:eastAsia="仿宋" w:cs="黑体"/>
          <w:color w:val="000000"/>
          <w:sz w:val="32"/>
          <w:szCs w:val="32"/>
        </w:rPr>
      </w:pPr>
    </w:p>
    <w:p>
      <w:pPr>
        <w:spacing w:line="580" w:lineRule="exact"/>
        <w:ind w:firstLineChars="200" w:firstLine="640"/>
        <w:rPr>
          <w:rFonts w:ascii="仿宋" w:eastAsia="仿宋" w:cs="黑体"/>
          <w:color w:val="000000"/>
          <w:sz w:val="32"/>
          <w:szCs w:val="32"/>
        </w:rPr>
      </w:pPr>
      <w:r>
        <w:rPr>
          <w:rFonts w:ascii="仿宋" w:eastAsia="仿宋" w:cs="黑体" w:hint="eastAsia"/>
          <w:color w:val="000000"/>
          <w:sz w:val="32"/>
          <w:szCs w:val="32"/>
        </w:rPr>
        <w:t>一、部门（单位）概况</w:t>
      </w:r>
    </w:p>
    <w:p>
      <w:pPr>
        <w:spacing w:line="580" w:lineRule="exact"/>
        <w:ind w:firstLineChars="200" w:firstLine="640"/>
        <w:rPr>
          <w:rFonts w:ascii="仿宋" w:eastAsia="仿宋" w:cs="仿宋_GB2312"/>
          <w:color w:val="000000"/>
          <w:sz w:val="32"/>
          <w:szCs w:val="32"/>
        </w:rPr>
      </w:pPr>
      <w:r>
        <w:rPr>
          <w:rFonts w:ascii="仿宋" w:eastAsia="仿宋" w:cs="仿宋_GB2312" w:hint="eastAsia"/>
          <w:color w:val="000000"/>
          <w:sz w:val="32"/>
          <w:szCs w:val="32"/>
        </w:rPr>
        <w:t>草兴乡政府位于达川区南部，幅面积24平方公里，总人口1.1万余人（其中农业人口11077人），辖5个村、38个社、1个居民委员会，2个居民小组。草兴乡水田4468亩，旱地3823亩，园地375亩，林地4118.25亩。农业经济主要以种植、养殖业为主。</w:t>
      </w:r>
    </w:p>
    <w:p>
      <w:pPr>
        <w:spacing w:line="580" w:lineRule="exact"/>
        <w:ind w:firstLineChars="200" w:firstLine="640"/>
        <w:rPr>
          <w:rFonts w:ascii="仿宋" w:eastAsia="仿宋" w:cs="仿宋_GB2312"/>
          <w:color w:val="000000"/>
          <w:sz w:val="32"/>
          <w:szCs w:val="32"/>
        </w:rPr>
      </w:pPr>
      <w:r>
        <w:rPr>
          <w:rFonts w:ascii="仿宋" w:eastAsia="仿宋" w:cs="仿宋_GB2312"/>
          <w:color w:val="000000"/>
          <w:sz w:val="32"/>
          <w:szCs w:val="32"/>
        </w:rPr>
        <w:t>（一）机构组成。</w:t>
      </w:r>
    </w:p>
    <w:p>
      <w:pPr>
        <w:snapToGrid w:val="0"/>
        <w:spacing w:line="520" w:lineRule="exact"/>
        <w:ind w:firstLineChars="200" w:firstLine="640"/>
        <w:rPr>
          <w:rFonts w:ascii="仿宋" w:eastAsia="仿宋"/>
          <w:color w:val="000000"/>
          <w:sz w:val="32"/>
          <w:szCs w:val="32"/>
        </w:rPr>
      </w:pPr>
      <w:r>
        <w:rPr>
          <w:rFonts w:ascii="仿宋" w:eastAsia="仿宋" w:hint="eastAsia"/>
          <w:color w:val="000000"/>
          <w:sz w:val="32"/>
          <w:szCs w:val="32"/>
        </w:rPr>
        <w:t>达川区草兴乡单位机构数4个，其中政府机构数1个，财政补助事业单位机构数3个。同比2017年无变化。</w:t>
      </w:r>
    </w:p>
    <w:p>
      <w:pPr>
        <w:spacing w:line="580" w:lineRule="exact"/>
        <w:ind w:firstLineChars="200" w:firstLine="640"/>
        <w:rPr>
          <w:rFonts w:ascii="仿宋" w:eastAsia="仿宋" w:cs="仿宋_GB2312"/>
          <w:color w:val="000000"/>
          <w:sz w:val="32"/>
          <w:szCs w:val="32"/>
        </w:rPr>
      </w:pPr>
      <w:r>
        <w:rPr>
          <w:rFonts w:ascii="仿宋" w:eastAsia="仿宋" w:cs="仿宋_GB2312" w:hint="eastAsia"/>
          <w:color w:val="000000"/>
          <w:sz w:val="32"/>
          <w:szCs w:val="32"/>
        </w:rPr>
        <w:t>（二）</w:t>
      </w:r>
      <w:r>
        <w:rPr>
          <w:rFonts w:ascii="仿宋" w:eastAsia="仿宋" w:cs="仿宋_GB2312"/>
          <w:color w:val="000000"/>
          <w:sz w:val="32"/>
          <w:szCs w:val="32"/>
        </w:rPr>
        <w:t>机构职能。</w:t>
      </w:r>
    </w:p>
    <w:p>
      <w:pPr>
        <w:spacing w:line="580" w:lineRule="exact"/>
        <w:ind w:firstLineChars="200" w:firstLine="640"/>
        <w:rPr>
          <w:rFonts w:ascii="仿宋" w:eastAsia="仿宋" w:cs="仿宋_GB2312"/>
          <w:color w:val="000000"/>
          <w:sz w:val="32"/>
          <w:szCs w:val="32"/>
        </w:rPr>
      </w:pPr>
      <w:r>
        <w:rPr>
          <w:rFonts w:ascii="仿宋" w:eastAsia="仿宋" w:cs="仿宋_GB2312" w:hint="eastAsia"/>
          <w:color w:val="000000"/>
          <w:sz w:val="32"/>
          <w:szCs w:val="32"/>
        </w:rPr>
        <w:t>草兴乡政府主要职责、职能为贯彻落实党和政府各项路线方针政策；为经济发展提供服务；建立和健全农村社会化服务体系，为群众提供各项公共服务；进一步强化社会管理职能，加强辖区内的社会治安综合管理；进一步加强基层组织管理，加强基层领导班子、干部队伍的建设；法律、法规、规章和上级规定的其他事项。推进达川区草兴乡经济发展、改善人民生活、保持农村社会稳定、偿还乡镇和村级债务、搞好场镇建设和加快新农村基础设施建设工作。</w:t>
      </w:r>
    </w:p>
    <w:p>
      <w:pPr>
        <w:spacing w:line="580" w:lineRule="exact"/>
        <w:ind w:leftChars="200" w:left="420"/>
        <w:rPr>
          <w:rFonts w:ascii="仿宋" w:eastAsia="仿宋" w:cs="仿宋_GB2312"/>
          <w:color w:val="000000"/>
          <w:sz w:val="32"/>
          <w:szCs w:val="32"/>
        </w:rPr>
      </w:pPr>
      <w:r>
        <w:rPr>
          <w:rFonts w:ascii="仿宋" w:eastAsia="仿宋" w:cs="仿宋_GB2312" w:hint="eastAsia"/>
          <w:color w:val="000000"/>
          <w:sz w:val="32"/>
          <w:szCs w:val="32"/>
        </w:rPr>
        <w:t>（三）</w:t>
      </w:r>
      <w:r>
        <w:rPr>
          <w:rFonts w:ascii="仿宋" w:eastAsia="仿宋" w:cs="仿宋_GB2312"/>
          <w:color w:val="000000"/>
          <w:sz w:val="32"/>
          <w:szCs w:val="32"/>
        </w:rPr>
        <w:t>人员概况。</w:t>
      </w:r>
    </w:p>
    <w:p>
      <w:pPr>
        <w:spacing w:line="580" w:lineRule="exact"/>
        <w:ind w:firstLineChars="200" w:firstLine="640"/>
        <w:rPr>
          <w:rFonts w:ascii="仿宋" w:eastAsia="仿宋" w:cs="仿宋_GB2312"/>
          <w:color w:val="000000"/>
          <w:sz w:val="32"/>
          <w:szCs w:val="32"/>
        </w:rPr>
      </w:pPr>
      <w:r>
        <w:rPr>
          <w:rFonts w:ascii="仿宋" w:eastAsia="仿宋" w:hint="eastAsia"/>
          <w:color w:val="000000"/>
          <w:sz w:val="32"/>
          <w:szCs w:val="32"/>
        </w:rPr>
        <w:t>编制人数30人，其中行政编制19人，事业编制11；2018年末实有人数25人，其中公共预算财政拨款人数15人，公共预算财政补助开支人数10人</w:t>
      </w:r>
    </w:p>
    <w:p>
      <w:pPr>
        <w:spacing w:line="580" w:lineRule="exact"/>
        <w:ind w:firstLineChars="200" w:firstLine="640"/>
        <w:rPr>
          <w:rFonts w:ascii="仿宋" w:eastAsia="仿宋" w:cs="黑体"/>
          <w:color w:val="000000"/>
          <w:sz w:val="32"/>
          <w:szCs w:val="32"/>
        </w:rPr>
      </w:pPr>
      <w:r>
        <w:rPr>
          <w:rFonts w:ascii="仿宋" w:eastAsia="仿宋" w:cs="黑体"/>
          <w:color w:val="000000"/>
          <w:sz w:val="32"/>
          <w:szCs w:val="32"/>
        </w:rPr>
        <w:t>二、部门财政资金收支情况</w:t>
      </w:r>
    </w:p>
    <w:p>
      <w:pPr>
        <w:spacing w:line="580" w:lineRule="exact"/>
        <w:ind w:firstLineChars="200" w:firstLine="640"/>
        <w:rPr>
          <w:rFonts w:ascii="仿宋" w:eastAsia="仿宋" w:cs="仿宋_GB2312"/>
          <w:color w:val="000000"/>
          <w:sz w:val="32"/>
          <w:szCs w:val="32"/>
        </w:rPr>
      </w:pPr>
      <w:r>
        <w:rPr>
          <w:rFonts w:ascii="仿宋" w:eastAsia="仿宋" w:cs="仿宋_GB2312"/>
          <w:color w:val="000000"/>
          <w:sz w:val="32"/>
          <w:szCs w:val="32"/>
        </w:rPr>
        <w:t>（一）部门财政资金收入情况。</w:t>
      </w:r>
    </w:p>
    <w:p>
      <w:pPr>
        <w:snapToGrid w:val="0"/>
        <w:spacing w:line="520" w:lineRule="exact"/>
        <w:ind w:firstLineChars="200" w:firstLine="640"/>
        <w:rPr>
          <w:rFonts w:ascii="仿宋" w:eastAsia="仿宋"/>
          <w:color w:val="000000"/>
          <w:sz w:val="32"/>
          <w:szCs w:val="32"/>
        </w:rPr>
      </w:pPr>
      <w:r>
        <w:rPr>
          <w:rFonts w:ascii="仿宋" w:eastAsia="仿宋" w:hint="eastAsia"/>
          <w:color w:val="000000"/>
          <w:sz w:val="32"/>
          <w:szCs w:val="32"/>
        </w:rPr>
        <w:t>达川区草兴乡2018年年初预算983.18万元，与2017年年初预算866.87万元相比增加116.31万元，</w:t>
      </w:r>
      <w:r>
        <w:rPr>
          <w:rFonts w:ascii="仿宋" w:eastAsia="仿宋" w:cs="仿宋_GB2312" w:hint="eastAsia"/>
          <w:color w:val="000000"/>
          <w:sz w:val="32"/>
          <w:szCs w:val="32"/>
        </w:rPr>
        <w:t>国有资本经营预算财政拨款收入0万元，占0%；事业收入0万元，占0%；经营收入0万元，占0%；附属单位上缴收入0万元，占0%；其他收入0万元，占0%。</w:t>
      </w:r>
    </w:p>
    <w:p>
      <w:pPr>
        <w:numPr>
          <w:ilvl w:val="0"/>
          <w:numId w:val="6"/>
        </w:numPr>
        <w:spacing w:line="580" w:lineRule="exact"/>
        <w:ind w:left="0" w:firstLineChars="200" w:firstLine="640"/>
        <w:rPr>
          <w:rFonts w:ascii="仿宋" w:eastAsia="仿宋" w:cs="仿宋_GB2312"/>
          <w:color w:val="000000"/>
          <w:sz w:val="32"/>
          <w:szCs w:val="32"/>
        </w:rPr>
      </w:pPr>
      <w:r>
        <w:rPr>
          <w:rFonts w:ascii="仿宋" w:eastAsia="仿宋" w:cs="仿宋_GB2312"/>
          <w:color w:val="000000"/>
          <w:sz w:val="32"/>
          <w:szCs w:val="32"/>
        </w:rPr>
        <w:t>部门财政资金支出情况。</w:t>
      </w:r>
    </w:p>
    <w:p>
      <w:pPr>
        <w:snapToGrid w:val="0"/>
        <w:spacing w:line="520" w:lineRule="exact"/>
        <w:ind w:firstLineChars="200" w:firstLine="640"/>
        <w:rPr>
          <w:rFonts w:ascii="仿宋" w:eastAsia="仿宋"/>
          <w:color w:val="000000"/>
          <w:sz w:val="32"/>
          <w:szCs w:val="32"/>
        </w:rPr>
      </w:pPr>
      <w:r>
        <w:rPr>
          <w:rFonts w:ascii="仿宋" w:eastAsia="仿宋" w:hint="eastAsia"/>
          <w:color w:val="000000"/>
          <w:sz w:val="32"/>
          <w:szCs w:val="32"/>
        </w:rPr>
        <w:t>2018年草兴乡财政拨款收入983.18万元，其中：公共预算财政拨款收入980.18万元，基金预算收入3万元；与2017年比较公共预算收入减少113.31万元、基金预算收入减少3万元。上缴上级支出0万元，占0</w:t>
      </w:r>
      <w:r>
        <w:rPr>
          <w:rFonts w:ascii="仿宋" w:eastAsia="仿宋"/>
          <w:color w:val="000000"/>
          <w:sz w:val="32"/>
          <w:szCs w:val="32"/>
        </w:rPr>
        <w:t>%</w:t>
      </w:r>
      <w:r>
        <w:rPr>
          <w:rFonts w:ascii="仿宋" w:eastAsia="仿宋" w:hint="eastAsia"/>
          <w:color w:val="000000"/>
          <w:sz w:val="32"/>
          <w:szCs w:val="32"/>
        </w:rPr>
        <w:t>；经营支出0万元，占0</w:t>
      </w:r>
      <w:r>
        <w:rPr>
          <w:rFonts w:ascii="仿宋" w:eastAsia="仿宋"/>
          <w:color w:val="000000"/>
          <w:sz w:val="32"/>
          <w:szCs w:val="32"/>
        </w:rPr>
        <w:t>%</w:t>
      </w:r>
      <w:r>
        <w:rPr>
          <w:rFonts w:ascii="仿宋" w:eastAsia="仿宋" w:hint="eastAsia"/>
          <w:color w:val="000000"/>
          <w:sz w:val="32"/>
          <w:szCs w:val="32"/>
        </w:rPr>
        <w:t>；对附属单位补助支出0万元，占0</w:t>
      </w:r>
      <w:r>
        <w:rPr>
          <w:rFonts w:ascii="仿宋" w:eastAsia="仿宋"/>
          <w:color w:val="000000"/>
          <w:sz w:val="32"/>
          <w:szCs w:val="32"/>
        </w:rPr>
        <w:t>%</w:t>
      </w:r>
      <w:r>
        <w:rPr>
          <w:rFonts w:ascii="仿宋" w:eastAsia="仿宋" w:hint="eastAsia"/>
          <w:color w:val="000000"/>
          <w:sz w:val="32"/>
          <w:szCs w:val="32"/>
        </w:rPr>
        <w:t>。</w:t>
      </w:r>
    </w:p>
    <w:p>
      <w:pPr>
        <w:spacing w:line="580" w:lineRule="exact"/>
        <w:ind w:firstLineChars="200" w:firstLine="640"/>
        <w:rPr>
          <w:rFonts w:ascii="仿宋" w:eastAsia="仿宋" w:cs="黑体"/>
          <w:color w:val="000000"/>
          <w:sz w:val="32"/>
          <w:szCs w:val="32"/>
        </w:rPr>
      </w:pPr>
      <w:r>
        <w:rPr>
          <w:rFonts w:ascii="仿宋" w:eastAsia="仿宋" w:cs="黑体"/>
          <w:color w:val="000000"/>
          <w:sz w:val="32"/>
          <w:szCs w:val="32"/>
        </w:rPr>
        <w:t>三、部门整体预算绩效管理情况（根据适用指标体系进行调整）</w:t>
      </w:r>
    </w:p>
    <w:p>
      <w:pPr>
        <w:spacing w:line="580" w:lineRule="exact"/>
        <w:ind w:firstLineChars="200" w:firstLine="640"/>
        <w:rPr>
          <w:rFonts w:ascii="仿宋" w:eastAsia="仿宋" w:cs="仿宋_GB2312"/>
          <w:color w:val="000000"/>
          <w:sz w:val="32"/>
          <w:szCs w:val="32"/>
        </w:rPr>
      </w:pPr>
      <w:r>
        <w:rPr>
          <w:rFonts w:ascii="仿宋" w:eastAsia="仿宋" w:cs="仿宋_GB2312"/>
          <w:color w:val="000000"/>
          <w:sz w:val="32"/>
          <w:szCs w:val="32"/>
        </w:rPr>
        <w:t>（一）部门预算管理。</w:t>
      </w:r>
    </w:p>
    <w:p>
      <w:pPr>
        <w:spacing w:line="580" w:lineRule="exact"/>
        <w:ind w:firstLineChars="200" w:firstLine="640"/>
        <w:rPr>
          <w:rFonts w:ascii="仿宋" w:eastAsia="仿宋" w:cs="仿宋_GB2312"/>
          <w:color w:val="000000"/>
          <w:sz w:val="32"/>
          <w:szCs w:val="32"/>
        </w:rPr>
      </w:pPr>
      <w:r>
        <w:rPr>
          <w:rFonts w:ascii="仿宋" w:eastAsia="仿宋" w:cs="仿宋_GB2312"/>
          <w:color w:val="000000"/>
          <w:sz w:val="32"/>
          <w:szCs w:val="32"/>
        </w:rPr>
        <w:t>包括部门绩效目标制定、目标完成、预算编制准确、支出控制、预算动态调整、执行进度、预算完成情况和违规记录等情况。</w:t>
      </w:r>
    </w:p>
    <w:p>
      <w:pPr>
        <w:spacing w:line="580" w:lineRule="exact"/>
        <w:ind w:firstLineChars="200" w:firstLine="640"/>
        <w:rPr>
          <w:rFonts w:ascii="仿宋" w:eastAsia="仿宋" w:cs="仿宋_GB2312"/>
          <w:color w:val="000000"/>
          <w:sz w:val="32"/>
          <w:szCs w:val="32"/>
        </w:rPr>
      </w:pPr>
      <w:r>
        <w:rPr>
          <w:rFonts w:ascii="仿宋" w:eastAsia="仿宋" w:cs="仿宋_GB2312"/>
          <w:color w:val="000000"/>
          <w:sz w:val="32"/>
          <w:szCs w:val="32"/>
        </w:rPr>
        <w:t>（二）专项预算管理。</w:t>
      </w:r>
    </w:p>
    <w:p>
      <w:pPr>
        <w:spacing w:line="580" w:lineRule="exact"/>
        <w:ind w:firstLineChars="200" w:firstLine="640"/>
        <w:rPr>
          <w:rFonts w:ascii="仿宋" w:eastAsia="仿宋" w:cs="仿宋_GB2312"/>
          <w:color w:val="000000"/>
          <w:sz w:val="32"/>
          <w:szCs w:val="32"/>
        </w:rPr>
      </w:pPr>
      <w:r>
        <w:rPr>
          <w:rFonts w:ascii="仿宋" w:eastAsia="仿宋" w:cs="仿宋_GB2312"/>
          <w:color w:val="000000"/>
          <w:sz w:val="32"/>
          <w:szCs w:val="32"/>
        </w:rPr>
        <w:t>包括专项预算项目程序严密、规划合理、结果符合、分配科学、分配及时、专项预算绩效目标完成、实施绩效、违规记录等情况。</w:t>
      </w:r>
    </w:p>
    <w:p>
      <w:pPr>
        <w:spacing w:line="580" w:lineRule="exact"/>
        <w:ind w:firstLineChars="200" w:firstLine="640"/>
        <w:rPr>
          <w:rFonts w:ascii="仿宋" w:eastAsia="仿宋" w:cs="仿宋_GB2312"/>
          <w:color w:val="000000"/>
          <w:sz w:val="32"/>
          <w:szCs w:val="32"/>
        </w:rPr>
      </w:pPr>
      <w:r>
        <w:rPr>
          <w:rFonts w:ascii="仿宋" w:eastAsia="仿宋" w:cs="仿宋_GB2312"/>
          <w:color w:val="000000"/>
          <w:sz w:val="32"/>
          <w:szCs w:val="32"/>
        </w:rPr>
        <w:t>（三）结果应用情况。</w:t>
      </w:r>
    </w:p>
    <w:p>
      <w:pPr>
        <w:spacing w:line="580" w:lineRule="exact"/>
        <w:ind w:firstLineChars="200" w:firstLine="640"/>
        <w:rPr>
          <w:rFonts w:ascii="仿宋" w:eastAsia="仿宋" w:cs="仿宋_GB2312"/>
          <w:color w:val="000000"/>
          <w:sz w:val="32"/>
          <w:szCs w:val="32"/>
        </w:rPr>
      </w:pPr>
      <w:r>
        <w:rPr>
          <w:rFonts w:ascii="仿宋" w:eastAsia="仿宋" w:cs="仿宋_GB2312"/>
          <w:color w:val="000000"/>
          <w:sz w:val="32"/>
          <w:szCs w:val="32"/>
        </w:rPr>
        <w:t>包括部门自评质量、绩效目标公开和自评公开、评价结果整改和应用结果反馈等情况。</w:t>
      </w:r>
    </w:p>
    <w:p>
      <w:pPr>
        <w:spacing w:line="580" w:lineRule="exact"/>
        <w:ind w:firstLineChars="200" w:firstLine="640"/>
        <w:rPr>
          <w:rFonts w:ascii="仿宋" w:eastAsia="仿宋" w:cs="黑体"/>
          <w:color w:val="000000"/>
          <w:sz w:val="32"/>
          <w:szCs w:val="32"/>
        </w:rPr>
      </w:pPr>
      <w:r>
        <w:rPr>
          <w:rFonts w:ascii="仿宋" w:eastAsia="仿宋" w:cs="黑体"/>
          <w:color w:val="000000"/>
          <w:sz w:val="32"/>
          <w:szCs w:val="32"/>
        </w:rPr>
        <w:t>四、评价结论及建议</w:t>
      </w:r>
    </w:p>
    <w:p>
      <w:pPr>
        <w:spacing w:line="580" w:lineRule="exact"/>
        <w:ind w:firstLineChars="200" w:firstLine="640"/>
        <w:rPr>
          <w:rFonts w:ascii="仿宋" w:eastAsia="仿宋" w:cs="仿宋_GB2312"/>
          <w:color w:val="000000"/>
          <w:sz w:val="32"/>
          <w:szCs w:val="32"/>
        </w:rPr>
      </w:pPr>
      <w:r>
        <w:rPr>
          <w:rFonts w:ascii="仿宋" w:eastAsia="仿宋" w:cs="仿宋_GB2312"/>
          <w:color w:val="000000"/>
          <w:sz w:val="32"/>
          <w:szCs w:val="32"/>
        </w:rPr>
        <w:t>（一）评价结论。</w:t>
      </w:r>
    </w:p>
    <w:p>
      <w:pPr>
        <w:spacing w:line="580" w:lineRule="exact"/>
        <w:ind w:firstLineChars="200" w:firstLine="640"/>
        <w:rPr>
          <w:rFonts w:ascii="仿宋" w:eastAsia="仿宋" w:cs="仿宋_GB2312"/>
          <w:color w:val="000000"/>
          <w:sz w:val="32"/>
          <w:szCs w:val="32"/>
        </w:rPr>
      </w:pPr>
      <w:r>
        <w:rPr>
          <w:rFonts w:ascii="仿宋" w:eastAsia="仿宋" w:cs="仿宋" w:hint="eastAsia"/>
          <w:color w:val="000000"/>
          <w:sz w:val="32"/>
          <w:szCs w:val="32"/>
        </w:rPr>
        <w:t>总体看，我单位预算编制及执行决算较为准确，支出管理较为规范，财务管理制度较完善，部门整体绩效较好。部门支出绩效自评得分为100分。</w:t>
      </w:r>
    </w:p>
    <w:p>
      <w:pPr>
        <w:numPr>
          <w:ilvl w:val="0"/>
          <w:numId w:val="7"/>
        </w:numPr>
        <w:spacing w:line="580" w:lineRule="exact"/>
        <w:ind w:left="0" w:firstLineChars="200" w:firstLine="640"/>
        <w:rPr>
          <w:rFonts w:ascii="仿宋" w:eastAsia="仿宋" w:cs="仿宋_GB2312"/>
          <w:color w:val="000000"/>
          <w:sz w:val="32"/>
          <w:szCs w:val="32"/>
        </w:rPr>
      </w:pPr>
      <w:r>
        <w:rPr>
          <w:rFonts w:ascii="仿宋" w:eastAsia="仿宋" w:cs="仿宋_GB2312"/>
          <w:color w:val="000000"/>
          <w:sz w:val="32"/>
          <w:szCs w:val="32"/>
        </w:rPr>
        <w:t>存在问题。</w:t>
      </w:r>
    </w:p>
    <w:p>
      <w:pPr>
        <w:spacing w:line="578" w:lineRule="exact"/>
        <w:ind w:firstLineChars="200" w:firstLine="640"/>
        <w:rPr>
          <w:rFonts w:ascii="仿宋" w:eastAsia="仿宋" w:cs="仿宋"/>
          <w:color w:val="000000"/>
          <w:sz w:val="32"/>
          <w:szCs w:val="32"/>
        </w:rPr>
      </w:pPr>
      <w:r>
        <w:rPr>
          <w:rFonts w:ascii="仿宋" w:eastAsia="仿宋" w:cs="仿宋" w:hint="eastAsia"/>
          <w:color w:val="000000"/>
          <w:sz w:val="32"/>
          <w:szCs w:val="32"/>
        </w:rPr>
        <w:t>1、政府采购方面。政府采购方面存在等的思想，不能及时与上级沟通。</w:t>
      </w:r>
    </w:p>
    <w:p>
      <w:pPr>
        <w:spacing w:line="578" w:lineRule="exact"/>
        <w:ind w:firstLineChars="200" w:firstLine="640"/>
        <w:rPr>
          <w:rFonts w:ascii="仿宋" w:eastAsia="仿宋" w:cs="仿宋"/>
          <w:color w:val="000000"/>
          <w:sz w:val="32"/>
          <w:szCs w:val="32"/>
        </w:rPr>
      </w:pPr>
      <w:r>
        <w:rPr>
          <w:rFonts w:ascii="仿宋" w:eastAsia="仿宋" w:cs="仿宋" w:hint="eastAsia"/>
          <w:color w:val="000000"/>
          <w:sz w:val="32"/>
          <w:szCs w:val="32"/>
        </w:rPr>
        <w:t>2、资产管理方面。在平时工作中对资产管理的知识学习不够，经验不足。</w:t>
      </w:r>
    </w:p>
    <w:p>
      <w:pPr>
        <w:spacing w:line="578" w:lineRule="exact"/>
        <w:ind w:firstLineChars="200" w:firstLine="640"/>
        <w:rPr>
          <w:rFonts w:ascii="仿宋" w:eastAsia="仿宋" w:cs="仿宋"/>
          <w:color w:val="000000"/>
          <w:sz w:val="32"/>
          <w:szCs w:val="32"/>
        </w:rPr>
      </w:pPr>
      <w:r>
        <w:rPr>
          <w:rFonts w:ascii="仿宋" w:eastAsia="仿宋" w:cs="仿宋" w:hint="eastAsia"/>
          <w:color w:val="000000"/>
          <w:sz w:val="32"/>
          <w:szCs w:val="32"/>
        </w:rPr>
        <w:t>3、财务管理及会计核算方面。在工学矛盾处理不够好，就导致做账不够及时。</w:t>
      </w:r>
    </w:p>
    <w:p>
      <w:pPr>
        <w:spacing w:line="578" w:lineRule="exact"/>
        <w:ind w:firstLineChars="200" w:firstLine="640"/>
        <w:rPr>
          <w:rFonts w:ascii="仿宋" w:eastAsia="仿宋" w:cs="仿宋"/>
          <w:color w:val="000000"/>
          <w:sz w:val="32"/>
          <w:szCs w:val="32"/>
        </w:rPr>
      </w:pPr>
      <w:r>
        <w:rPr>
          <w:rFonts w:ascii="仿宋" w:eastAsia="仿宋" w:cs="仿宋" w:hint="eastAsia"/>
          <w:color w:val="000000"/>
          <w:sz w:val="32"/>
          <w:szCs w:val="32"/>
        </w:rPr>
        <w:t>4、人员管理方面。在平时工作中对人员管理还不是很严格，存在时紧时松的现象。</w:t>
      </w:r>
    </w:p>
    <w:p>
      <w:pPr>
        <w:spacing w:line="580" w:lineRule="exact"/>
        <w:ind w:firstLineChars="200" w:firstLine="640"/>
        <w:rPr>
          <w:rFonts w:ascii="仿宋" w:eastAsia="仿宋" w:cs="仿宋_GB2312"/>
          <w:color w:val="000000"/>
          <w:sz w:val="32"/>
          <w:szCs w:val="32"/>
        </w:rPr>
      </w:pPr>
      <w:r>
        <w:rPr>
          <w:rFonts w:ascii="仿宋" w:eastAsia="仿宋" w:cs="仿宋_GB2312"/>
          <w:color w:val="000000"/>
          <w:sz w:val="32"/>
          <w:szCs w:val="32"/>
        </w:rPr>
        <w:t>（三）改进建议。</w:t>
      </w:r>
    </w:p>
    <w:p>
      <w:pPr>
        <w:spacing w:line="578" w:lineRule="exact"/>
        <w:ind w:firstLineChars="200" w:firstLine="640"/>
        <w:rPr>
          <w:rFonts w:ascii="仿宋" w:eastAsia="仿宋" w:cs="仿宋"/>
          <w:color w:val="000000"/>
          <w:sz w:val="32"/>
          <w:szCs w:val="32"/>
        </w:rPr>
      </w:pPr>
      <w:r>
        <w:rPr>
          <w:rFonts w:ascii="仿宋" w:eastAsia="仿宋" w:cs="仿宋" w:hint="eastAsia"/>
          <w:color w:val="000000"/>
          <w:sz w:val="32"/>
          <w:szCs w:val="32"/>
        </w:rPr>
        <w:t>1、提高预算编制质量。严格按照年初的预算编制，落实好资金的分配，及时报送相关资料。</w:t>
      </w:r>
    </w:p>
    <w:p>
      <w:pPr>
        <w:spacing w:line="578" w:lineRule="exact"/>
        <w:ind w:firstLineChars="200" w:firstLine="640"/>
        <w:rPr>
          <w:rFonts w:ascii="仿宋" w:eastAsia="仿宋" w:cs="仿宋"/>
          <w:color w:val="000000"/>
          <w:sz w:val="32"/>
          <w:szCs w:val="32"/>
        </w:rPr>
      </w:pPr>
      <w:r>
        <w:rPr>
          <w:rFonts w:ascii="仿宋" w:eastAsia="仿宋" w:cs="仿宋" w:hint="eastAsia"/>
          <w:color w:val="000000"/>
          <w:sz w:val="32"/>
          <w:szCs w:val="32"/>
        </w:rPr>
        <w:t>2、严格执行政府采购。严格按照行政采购计划，采购程序进行采购。</w:t>
      </w:r>
    </w:p>
    <w:p>
      <w:pPr>
        <w:spacing w:line="578" w:lineRule="exact"/>
        <w:ind w:firstLineChars="200" w:firstLine="640"/>
        <w:rPr>
          <w:rFonts w:ascii="仿宋" w:eastAsia="仿宋" w:cs="仿宋"/>
          <w:color w:val="000000"/>
          <w:sz w:val="32"/>
          <w:szCs w:val="32"/>
        </w:rPr>
      </w:pPr>
      <w:r>
        <w:rPr>
          <w:rFonts w:ascii="仿宋" w:eastAsia="仿宋" w:cs="仿宋" w:hint="eastAsia"/>
          <w:color w:val="000000"/>
          <w:sz w:val="32"/>
          <w:szCs w:val="32"/>
        </w:rPr>
        <w:t>3、加强资产管理。加强资产管理的知识学习，严格遵守资产管理制度进行管理，并制定专人负责管理。</w:t>
      </w:r>
    </w:p>
    <w:p>
      <w:pPr>
        <w:spacing w:line="578" w:lineRule="exact"/>
        <w:ind w:firstLineChars="200" w:firstLine="640"/>
        <w:rPr>
          <w:rFonts w:ascii="仿宋" w:eastAsia="仿宋" w:cs="仿宋"/>
          <w:color w:val="000000"/>
          <w:sz w:val="32"/>
          <w:szCs w:val="32"/>
        </w:rPr>
      </w:pPr>
      <w:r>
        <w:rPr>
          <w:rFonts w:ascii="仿宋" w:eastAsia="仿宋" w:cs="仿宋" w:hint="eastAsia"/>
          <w:color w:val="000000"/>
          <w:sz w:val="32"/>
          <w:szCs w:val="32"/>
        </w:rPr>
        <w:t>4、强化资金财务管理。一是按月编制“银行存款余额调节表”，使单位账面余额与银行对账单余额调节相符。二是严把资金支付审核关，严格检查入账发票的准确性，核实原始凭证的完整性。</w:t>
      </w:r>
    </w:p>
    <w:p>
      <w:pPr>
        <w:spacing w:line="578" w:lineRule="exact"/>
        <w:ind w:firstLineChars="200" w:firstLine="640"/>
        <w:rPr>
          <w:rFonts w:ascii="仿宋" w:eastAsia="仿宋" w:cs="仿宋"/>
          <w:color w:val="000000"/>
          <w:sz w:val="32"/>
          <w:szCs w:val="32"/>
        </w:rPr>
      </w:pPr>
      <w:r>
        <w:rPr>
          <w:rFonts w:ascii="仿宋" w:eastAsia="仿宋" w:cs="仿宋" w:hint="eastAsia"/>
          <w:color w:val="000000"/>
          <w:sz w:val="32"/>
          <w:szCs w:val="32"/>
        </w:rPr>
        <w:t>5、人员管理。严格加强人员管理，坚持上下班制度，不迟到早退，遵守人员管理制度。</w:t>
      </w:r>
    </w:p>
    <w:p>
      <w:pPr>
        <w:spacing w:line="580" w:lineRule="exact"/>
        <w:rPr>
          <w:rFonts w:ascii="仿宋" w:eastAsia="仿宋" w:cs="仿宋_GB2312"/>
          <w:color w:val="000000"/>
          <w:sz w:val="32"/>
          <w:szCs w:val="32"/>
        </w:rPr>
      </w:pPr>
    </w:p>
    <w:p>
      <w:pPr>
        <w:widowControl/>
        <w:jc w:val="left"/>
        <w:rPr>
          <w:rFonts w:ascii="仿宋" w:eastAsia="仿宋" w:cs="仿宋_GB2312"/>
          <w:color w:val="000000"/>
          <w:sz w:val="32"/>
          <w:szCs w:val="32"/>
        </w:rPr>
      </w:pPr>
      <w:r>
        <w:rPr>
          <w:rFonts w:ascii="仿宋" w:eastAsia="仿宋" w:cs="仿宋_GB2312"/>
          <w:color w:val="000000"/>
          <w:sz w:val="32"/>
          <w:szCs w:val="32"/>
        </w:rPr>
        <w:br w:type="page"/>
      </w:r>
    </w:p>
    <w:p>
      <w:pPr>
        <w:pStyle w:val="2"/>
        <w:rPr>
          <w:rStyle w:val="1Char"/>
          <w:rFonts w:ascii="仿宋" w:eastAsia="仿宋"/>
          <w:color w:val="000000"/>
          <w:sz w:val="32"/>
          <w:szCs w:val="32"/>
        </w:rPr>
      </w:pPr>
      <w:bookmarkStart w:id="62" w:name="_Toc15396617"/>
      <w:r>
        <w:rPr>
          <w:rStyle w:val="1Char"/>
          <w:rFonts w:ascii="仿宋" w:eastAsia="仿宋" w:hint="eastAsia"/>
          <w:color w:val="000000"/>
          <w:sz w:val="32"/>
          <w:szCs w:val="32"/>
        </w:rPr>
        <w:t>附件2</w:t>
      </w:r>
      <w:bookmarkEnd w:id="62"/>
    </w:p>
    <w:p>
      <w:pPr>
        <w:spacing w:line="580" w:lineRule="exact"/>
        <w:jc w:val="center"/>
        <w:rPr>
          <w:rFonts w:ascii="仿宋" w:eastAsia="仿宋" w:cs="方正小标宋简体"/>
          <w:color w:val="000000"/>
          <w:sz w:val="44"/>
          <w:szCs w:val="44"/>
        </w:rPr>
      </w:pPr>
      <w:r>
        <w:rPr>
          <w:rFonts w:ascii="仿宋" w:eastAsia="仿宋" w:cs="方正小标宋简体" w:hint="eastAsia"/>
          <w:color w:val="000000"/>
          <w:sz w:val="44"/>
          <w:szCs w:val="44"/>
        </w:rPr>
        <w:t>2018年达州市达川区草兴乡项目支出绩效评价报告</w:t>
      </w:r>
    </w:p>
    <w:p>
      <w:pPr>
        <w:spacing w:line="580" w:lineRule="exact"/>
        <w:ind w:firstLineChars="200" w:firstLine="640"/>
        <w:rPr>
          <w:rFonts w:ascii="仿宋" w:eastAsia="仿宋" w:cs="仿宋_GB2312"/>
          <w:color w:val="000000"/>
          <w:sz w:val="32"/>
          <w:szCs w:val="32"/>
        </w:rPr>
      </w:pPr>
    </w:p>
    <w:p>
      <w:pPr>
        <w:spacing w:line="580" w:lineRule="exact"/>
        <w:ind w:firstLineChars="200" w:firstLine="640"/>
        <w:rPr>
          <w:rFonts w:ascii="仿宋" w:eastAsia="仿宋" w:cs="仿宋_GB2312"/>
          <w:color w:val="000000"/>
          <w:sz w:val="32"/>
          <w:szCs w:val="32"/>
        </w:rPr>
      </w:pPr>
      <w:r>
        <w:rPr>
          <w:rFonts w:ascii="仿宋" w:eastAsia="仿宋" w:cs="仿宋_GB2312" w:hint="eastAsia"/>
          <w:color w:val="000000"/>
          <w:sz w:val="32"/>
          <w:szCs w:val="32"/>
        </w:rPr>
        <w:t>一</w:t>
      </w:r>
      <w:r>
        <w:rPr>
          <w:rFonts w:ascii="仿宋" w:eastAsia="仿宋" w:cs="仿宋_GB2312"/>
          <w:color w:val="000000"/>
          <w:sz w:val="32"/>
          <w:szCs w:val="32"/>
        </w:rPr>
        <w:t>、评价工作开展及项目情况</w:t>
      </w:r>
    </w:p>
    <w:p>
      <w:pPr>
        <w:spacing w:line="580" w:lineRule="exact"/>
        <w:ind w:firstLineChars="200" w:firstLine="640"/>
        <w:rPr>
          <w:rFonts w:ascii="仿宋" w:eastAsia="仿宋" w:cs="仿宋_GB2312"/>
          <w:color w:val="000000"/>
          <w:sz w:val="32"/>
          <w:szCs w:val="32"/>
        </w:rPr>
      </w:pPr>
      <w:r>
        <w:rPr>
          <w:rFonts w:ascii="仿宋" w:eastAsia="仿宋" w:cs="仿宋_GB2312" w:hint="eastAsia"/>
          <w:color w:val="000000"/>
          <w:sz w:val="32"/>
          <w:szCs w:val="32"/>
        </w:rPr>
        <w:t>达川区草兴乡2018年项目资金365.16万元，其中：保运行资金83.33万元，用于政府日常工作正常运转；促发展资金6万元，脱贫攻坚45万元；解困资金3万元，解决草兴乡的一些困难户的救济；信访维稳资金5万元，用于全乡安全、信访、维稳。</w:t>
      </w:r>
    </w:p>
    <w:p>
      <w:pPr>
        <w:spacing w:line="580" w:lineRule="exact"/>
        <w:ind w:firstLineChars="200" w:firstLine="640"/>
        <w:rPr>
          <w:rFonts w:ascii="仿宋" w:eastAsia="仿宋" w:cs="仿宋_GB2312"/>
          <w:color w:val="000000"/>
          <w:sz w:val="32"/>
          <w:szCs w:val="32"/>
        </w:rPr>
      </w:pPr>
      <w:r>
        <w:rPr>
          <w:rFonts w:ascii="仿宋" w:eastAsia="仿宋" w:cs="仿宋_GB2312" w:hint="eastAsia"/>
          <w:color w:val="000000"/>
          <w:sz w:val="32"/>
          <w:szCs w:val="32"/>
        </w:rPr>
        <w:t>二</w:t>
      </w:r>
      <w:r>
        <w:rPr>
          <w:rFonts w:ascii="仿宋" w:eastAsia="仿宋" w:cs="仿宋_GB2312"/>
          <w:color w:val="000000"/>
          <w:sz w:val="32"/>
          <w:szCs w:val="32"/>
        </w:rPr>
        <w:t>、评价结论及绩效分析</w:t>
      </w:r>
    </w:p>
    <w:p>
      <w:pPr>
        <w:spacing w:line="580" w:lineRule="exact"/>
        <w:ind w:firstLineChars="200" w:firstLine="640"/>
        <w:rPr>
          <w:rFonts w:ascii="仿宋" w:eastAsia="仿宋" w:cs="仿宋_GB2312"/>
          <w:color w:val="000000"/>
          <w:sz w:val="32"/>
          <w:szCs w:val="32"/>
        </w:rPr>
      </w:pPr>
      <w:bookmarkStart w:id="63" w:name="_Toc15396618"/>
      <w:r>
        <w:rPr>
          <w:rFonts w:ascii="仿宋" w:eastAsia="仿宋" w:cs="仿宋_GB2312"/>
          <w:color w:val="000000"/>
          <w:sz w:val="32"/>
          <w:szCs w:val="32"/>
        </w:rPr>
        <w:t>（一）评价结论</w:t>
      </w:r>
    </w:p>
    <w:p>
      <w:pPr>
        <w:spacing w:line="580" w:lineRule="exact"/>
        <w:ind w:firstLineChars="200" w:firstLine="640"/>
        <w:rPr>
          <w:rFonts w:ascii="仿宋" w:eastAsia="仿宋" w:cs="仿宋_GB2312"/>
          <w:color w:val="000000"/>
          <w:sz w:val="32"/>
          <w:szCs w:val="32"/>
        </w:rPr>
      </w:pPr>
      <w:r>
        <w:rPr>
          <w:rFonts w:ascii="仿宋" w:eastAsia="仿宋" w:cs="仿宋" w:hint="eastAsia"/>
          <w:color w:val="000000"/>
          <w:sz w:val="32"/>
          <w:szCs w:val="32"/>
        </w:rPr>
        <w:t>确保政府日常工作正常运转；进一步解决历年欠款债务，确保社会和谐，维护社会稳定；农村基础设施环境建设得到加强，改善农村生产生活条件，提高村民幸福生活指数，促进农村社会事业的发展和乡风文明水平的提高。</w:t>
      </w:r>
    </w:p>
    <w:p>
      <w:pPr>
        <w:spacing w:line="580" w:lineRule="exact"/>
        <w:ind w:firstLineChars="200" w:firstLine="640"/>
        <w:rPr>
          <w:rFonts w:ascii="仿宋" w:eastAsia="仿宋" w:cs="仿宋_GB2312"/>
          <w:color w:val="000000"/>
          <w:sz w:val="32"/>
          <w:szCs w:val="32"/>
        </w:rPr>
      </w:pPr>
      <w:r>
        <w:rPr>
          <w:rFonts w:ascii="仿宋" w:eastAsia="仿宋" w:cs="仿宋_GB2312"/>
          <w:color w:val="000000"/>
          <w:sz w:val="32"/>
          <w:szCs w:val="32"/>
        </w:rPr>
        <w:t>（二）绩效分析</w:t>
      </w:r>
    </w:p>
    <w:p>
      <w:pPr>
        <w:spacing w:line="580" w:lineRule="exact"/>
        <w:ind w:firstLineChars="200" w:firstLine="640"/>
        <w:rPr>
          <w:rFonts w:ascii="仿宋" w:eastAsia="仿宋" w:cs="仿宋_GB2312"/>
          <w:color w:val="000000"/>
          <w:sz w:val="32"/>
          <w:szCs w:val="32"/>
        </w:rPr>
      </w:pPr>
      <w:r>
        <w:rPr>
          <w:rFonts w:ascii="仿宋" w:eastAsia="仿宋" w:cs="仿宋_GB2312"/>
          <w:color w:val="000000"/>
          <w:sz w:val="32"/>
          <w:szCs w:val="32"/>
        </w:rPr>
        <w:t>1、项目决策</w:t>
      </w:r>
    </w:p>
    <w:p>
      <w:pPr>
        <w:spacing w:line="580" w:lineRule="exact"/>
        <w:ind w:firstLineChars="200" w:firstLine="640"/>
        <w:rPr>
          <w:rFonts w:ascii="仿宋" w:eastAsia="仿宋" w:cs="仿宋_GB2312"/>
          <w:color w:val="000000"/>
          <w:sz w:val="32"/>
          <w:szCs w:val="32"/>
        </w:rPr>
      </w:pPr>
      <w:r>
        <w:rPr>
          <w:rFonts w:ascii="仿宋" w:eastAsia="仿宋" w:cs="仿宋" w:hint="eastAsia"/>
          <w:color w:val="000000"/>
          <w:sz w:val="32"/>
          <w:szCs w:val="32"/>
        </w:rPr>
        <w:t>2018年</w:t>
      </w:r>
      <w:r>
        <w:rPr>
          <w:rFonts w:ascii="仿宋" w:eastAsia="仿宋" w:cs="仿宋" w:hint="eastAsia"/>
          <w:color w:val="000000"/>
          <w:sz w:val="32"/>
          <w:szCs w:val="32"/>
          <w:lang w:val="zh-CN"/>
        </w:rPr>
        <w:t>项目申报严格按照上级要求明确绩效目标，控制成本，提高项目发挥作用，严格按照项目的程序进行申报，严格按照批复项目的内容，符合资金管理办法等相关规定</w:t>
      </w:r>
      <w:r>
        <w:rPr>
          <w:rFonts w:ascii="仿宋" w:eastAsia="仿宋" w:cs="仿宋" w:hint="eastAsia"/>
          <w:color w:val="000000"/>
          <w:sz w:val="32"/>
          <w:szCs w:val="32"/>
        </w:rPr>
        <w:t>使用</w:t>
      </w:r>
      <w:r>
        <w:rPr>
          <w:rFonts w:ascii="仿宋" w:eastAsia="仿宋" w:cs="仿宋" w:hint="eastAsia"/>
          <w:color w:val="000000"/>
          <w:sz w:val="32"/>
          <w:szCs w:val="32"/>
          <w:lang w:val="zh-CN"/>
        </w:rPr>
        <w:t>。</w:t>
      </w:r>
    </w:p>
    <w:p>
      <w:pPr>
        <w:spacing w:line="580" w:lineRule="exact"/>
        <w:ind w:firstLineChars="200" w:firstLine="640"/>
        <w:rPr>
          <w:rFonts w:ascii="仿宋" w:eastAsia="仿宋" w:cs="仿宋_GB2312"/>
          <w:color w:val="000000"/>
          <w:sz w:val="32"/>
          <w:szCs w:val="32"/>
        </w:rPr>
      </w:pPr>
      <w:r>
        <w:rPr>
          <w:rFonts w:ascii="仿宋" w:eastAsia="仿宋" w:cs="仿宋_GB2312"/>
          <w:color w:val="000000"/>
          <w:sz w:val="32"/>
          <w:szCs w:val="32"/>
        </w:rPr>
        <w:t>2、项目管理</w:t>
      </w:r>
    </w:p>
    <w:p>
      <w:pPr>
        <w:spacing w:line="578" w:lineRule="exact"/>
        <w:ind w:firstLineChars="200" w:firstLine="640"/>
        <w:rPr>
          <w:rFonts w:ascii="仿宋" w:eastAsia="仿宋" w:cs="仿宋_GB2312"/>
          <w:color w:val="000000"/>
          <w:sz w:val="32"/>
          <w:szCs w:val="32"/>
        </w:rPr>
      </w:pPr>
      <w:r>
        <w:rPr>
          <w:rFonts w:ascii="仿宋" w:eastAsia="仿宋" w:cs="仿宋" w:hint="eastAsia"/>
          <w:color w:val="000000"/>
          <w:sz w:val="32"/>
          <w:szCs w:val="32"/>
          <w:lang w:val="zh-CN"/>
        </w:rPr>
        <w:t>项目资金申报相符性项目申报内容与具体实施内容相符，且申报目标合理可行。资金分配科学合理，资金使用严格按照财务管理制度，严格财经制度管理办法约束。</w:t>
      </w:r>
    </w:p>
    <w:p>
      <w:pPr>
        <w:spacing w:line="580" w:lineRule="exact"/>
        <w:ind w:firstLineChars="200" w:firstLine="640"/>
        <w:rPr>
          <w:rFonts w:ascii="仿宋" w:eastAsia="仿宋" w:cs="仿宋_GB2312"/>
          <w:color w:val="000000"/>
          <w:sz w:val="32"/>
          <w:szCs w:val="32"/>
        </w:rPr>
      </w:pPr>
      <w:r>
        <w:rPr>
          <w:rFonts w:ascii="仿宋" w:eastAsia="仿宋" w:cs="仿宋_GB2312"/>
          <w:color w:val="000000"/>
          <w:sz w:val="32"/>
          <w:szCs w:val="32"/>
        </w:rPr>
        <w:t>3、项目绩效</w:t>
      </w:r>
    </w:p>
    <w:p>
      <w:pPr>
        <w:spacing w:line="578" w:lineRule="exact"/>
        <w:ind w:firstLineChars="200" w:firstLine="640"/>
        <w:rPr>
          <w:rFonts w:ascii="仿宋" w:eastAsia="仿宋" w:cs="仿宋"/>
          <w:color w:val="000000"/>
          <w:sz w:val="32"/>
          <w:szCs w:val="32"/>
          <w:lang w:val="zh-CN"/>
        </w:rPr>
      </w:pPr>
      <w:r>
        <w:rPr>
          <w:rFonts w:ascii="仿宋" w:eastAsia="仿宋" w:cs="仿宋" w:hint="eastAsia"/>
          <w:color w:val="000000"/>
          <w:sz w:val="32"/>
          <w:szCs w:val="32"/>
          <w:lang w:val="zh-CN"/>
        </w:rPr>
        <w:t>通过草兴乡全体工作人员的努力下，各项工作圆满完成，</w:t>
      </w:r>
      <w:r>
        <w:rPr>
          <w:rFonts w:ascii="仿宋" w:eastAsia="仿宋" w:cs="仿宋" w:hint="eastAsia"/>
          <w:color w:val="000000"/>
          <w:sz w:val="32"/>
          <w:szCs w:val="32"/>
        </w:rPr>
        <w:t>化解了以前的一些</w:t>
      </w:r>
      <w:r>
        <w:rPr>
          <w:rFonts w:ascii="仿宋" w:eastAsia="仿宋" w:cs="仿宋" w:hint="eastAsia"/>
          <w:color w:val="000000"/>
          <w:sz w:val="32"/>
          <w:szCs w:val="32"/>
          <w:lang w:val="zh-CN"/>
        </w:rPr>
        <w:t>债务，促进草兴乡脱贫攻坚中的产业发展，解决了草兴乡的一些困难户的救济，解决了上访人员的一些实际困难，</w:t>
      </w:r>
      <w:r>
        <w:rPr>
          <w:rFonts w:ascii="仿宋" w:eastAsia="仿宋" w:cs="仿宋" w:hint="eastAsia"/>
          <w:color w:val="000000"/>
          <w:sz w:val="32"/>
          <w:szCs w:val="32"/>
        </w:rPr>
        <w:t>确保了政府日常工作正常运转、社会和谐，维护了社会稳定。</w:t>
      </w:r>
      <w:r>
        <w:rPr>
          <w:rFonts w:ascii="仿宋" w:eastAsia="仿宋" w:cs="仿宋" w:hint="eastAsia"/>
          <w:color w:val="000000"/>
          <w:sz w:val="32"/>
          <w:szCs w:val="32"/>
          <w:lang w:val="zh-CN"/>
        </w:rPr>
        <w:t>充分调动了民主参与，民主管理，民主管理的积极性。</w:t>
      </w:r>
    </w:p>
    <w:p>
      <w:pPr>
        <w:numPr>
          <w:ilvl w:val="0"/>
          <w:numId w:val="8"/>
        </w:numPr>
        <w:spacing w:line="580" w:lineRule="exact"/>
        <w:ind w:left="0" w:firstLineChars="200" w:firstLine="640"/>
        <w:rPr>
          <w:rFonts w:ascii="仿宋" w:eastAsia="仿宋" w:cs="仿宋_GB2312"/>
          <w:color w:val="000000"/>
          <w:sz w:val="32"/>
          <w:szCs w:val="32"/>
        </w:rPr>
      </w:pPr>
      <w:r>
        <w:rPr>
          <w:rFonts w:ascii="仿宋" w:eastAsia="仿宋" w:cs="仿宋_GB2312"/>
          <w:color w:val="000000"/>
          <w:sz w:val="32"/>
          <w:szCs w:val="32"/>
        </w:rPr>
        <w:t>存在主要问题</w:t>
      </w:r>
    </w:p>
    <w:p>
      <w:pPr>
        <w:spacing w:line="578" w:lineRule="exact"/>
        <w:ind w:firstLineChars="200" w:firstLine="640"/>
        <w:rPr>
          <w:rFonts w:ascii="仿宋" w:eastAsia="仿宋" w:cs="仿宋"/>
          <w:color w:val="000000"/>
          <w:sz w:val="32"/>
          <w:szCs w:val="32"/>
          <w:lang w:val="zh-CN"/>
        </w:rPr>
      </w:pPr>
      <w:r>
        <w:rPr>
          <w:rFonts w:ascii="仿宋" w:eastAsia="仿宋" w:cs="仿宋" w:hint="eastAsia"/>
          <w:color w:val="000000"/>
          <w:sz w:val="32"/>
          <w:szCs w:val="32"/>
        </w:rPr>
        <w:t>1、</w:t>
      </w:r>
      <w:r>
        <w:rPr>
          <w:rFonts w:ascii="仿宋" w:eastAsia="仿宋" w:cs="仿宋" w:hint="eastAsia"/>
          <w:color w:val="000000"/>
          <w:sz w:val="32"/>
          <w:szCs w:val="32"/>
          <w:lang w:val="zh-CN"/>
        </w:rPr>
        <w:t>财政项目自评报告对于本单位来说是刚开展的一项工作，缺乏经验，资金管理制度没有完整的建立起来。</w:t>
      </w:r>
    </w:p>
    <w:p>
      <w:pPr>
        <w:spacing w:line="580" w:lineRule="exact"/>
        <w:ind w:firstLineChars="200" w:firstLine="640"/>
        <w:rPr>
          <w:rFonts w:ascii="仿宋" w:eastAsia="仿宋" w:cs="仿宋_GB2312"/>
          <w:color w:val="000000"/>
          <w:sz w:val="32"/>
          <w:szCs w:val="32"/>
        </w:rPr>
      </w:pPr>
      <w:r>
        <w:rPr>
          <w:rFonts w:ascii="仿宋" w:eastAsia="仿宋" w:cs="仿宋" w:hint="eastAsia"/>
          <w:color w:val="000000"/>
          <w:sz w:val="32"/>
          <w:szCs w:val="32"/>
        </w:rPr>
        <w:t>2、在脱贫攻坚产业发展方面上，引进来，走出去的思想不够，缺乏一些产业技术扶持，不能够很好的去真正了解一些种植、养殖技术，缺乏专业性的指导。</w:t>
      </w:r>
    </w:p>
    <w:p>
      <w:pPr>
        <w:spacing w:line="580" w:lineRule="exact"/>
        <w:ind w:firstLineChars="200" w:firstLine="640"/>
        <w:rPr>
          <w:rFonts w:ascii="仿宋" w:eastAsia="仿宋" w:cs="仿宋_GB2312"/>
          <w:color w:val="000000"/>
          <w:sz w:val="32"/>
          <w:szCs w:val="32"/>
        </w:rPr>
      </w:pPr>
      <w:r>
        <w:rPr>
          <w:rFonts w:ascii="仿宋" w:eastAsia="仿宋" w:cs="仿宋_GB2312" w:hint="eastAsia"/>
          <w:color w:val="000000"/>
          <w:sz w:val="32"/>
          <w:szCs w:val="32"/>
        </w:rPr>
        <w:t>四</w:t>
      </w:r>
      <w:r>
        <w:rPr>
          <w:rFonts w:ascii="仿宋" w:eastAsia="仿宋" w:cs="仿宋_GB2312"/>
          <w:color w:val="000000"/>
          <w:sz w:val="32"/>
          <w:szCs w:val="32"/>
        </w:rPr>
        <w:t>、相关措施建议</w:t>
      </w:r>
    </w:p>
    <w:p>
      <w:pPr>
        <w:spacing w:line="578" w:lineRule="exact"/>
        <w:ind w:firstLineChars="200" w:firstLine="640"/>
        <w:rPr>
          <w:rFonts w:ascii="仿宋" w:eastAsia="仿宋" w:cs="仿宋"/>
          <w:color w:val="000000"/>
          <w:sz w:val="32"/>
          <w:szCs w:val="32"/>
        </w:rPr>
      </w:pPr>
      <w:r>
        <w:rPr>
          <w:rFonts w:ascii="仿宋" w:eastAsia="仿宋" w:cs="仿宋" w:hint="eastAsia"/>
          <w:color w:val="000000"/>
          <w:sz w:val="32"/>
          <w:szCs w:val="32"/>
        </w:rPr>
        <w:t>1、乡党委政府积极主动多向上级部门领导汇报，结合乡的一些现实的情况与部门领导做好沟通汇报，力争早日解决好历年的欠款。</w:t>
      </w:r>
    </w:p>
    <w:p>
      <w:pPr>
        <w:spacing w:line="578" w:lineRule="exact"/>
        <w:ind w:firstLineChars="200" w:firstLine="640"/>
        <w:rPr>
          <w:rFonts w:ascii="仿宋" w:eastAsia="仿宋" w:cs="仿宋_GB2312"/>
          <w:color w:val="000000"/>
          <w:sz w:val="32"/>
          <w:szCs w:val="32"/>
        </w:rPr>
      </w:pPr>
      <w:r>
        <w:rPr>
          <w:rFonts w:ascii="仿宋" w:eastAsia="仿宋" w:cs="仿宋" w:hint="eastAsia"/>
          <w:color w:val="000000"/>
          <w:sz w:val="32"/>
          <w:szCs w:val="32"/>
        </w:rPr>
        <w:t>2、加强我乡的一些技术人员的学习，多向一些产业发展的较好的乡镇组织参观学习，做到引进来，走出去的思想，打破以前的一些陈旧的思想，切实把我乡的产业提高一个新台阶。</w:t>
      </w:r>
    </w:p>
    <w:p>
      <w:pPr>
        <w:spacing w:line="600" w:lineRule="exact"/>
        <w:jc w:val="center"/>
        <w:outlineLvl w:val="0"/>
        <w:rPr>
          <w:rFonts w:ascii="仿宋" w:eastAsia="仿宋"/>
          <w:color w:val="000000"/>
          <w:sz w:val="44"/>
          <w:szCs w:val="44"/>
        </w:rPr>
      </w:pPr>
    </w:p>
    <w:p>
      <w:pPr>
        <w:spacing w:line="600" w:lineRule="exact"/>
        <w:jc w:val="center"/>
        <w:outlineLvl w:val="0"/>
        <w:rPr>
          <w:rFonts w:ascii="仿宋" w:eastAsia="仿宋"/>
          <w:color w:val="000000"/>
          <w:sz w:val="44"/>
          <w:szCs w:val="44"/>
        </w:rPr>
      </w:pPr>
    </w:p>
    <w:p>
      <w:pPr>
        <w:spacing w:line="600" w:lineRule="exact"/>
        <w:jc w:val="center"/>
        <w:outlineLvl w:val="0"/>
        <w:rPr>
          <w:rFonts w:ascii="仿宋" w:eastAsia="仿宋"/>
          <w:color w:val="000000"/>
          <w:sz w:val="44"/>
          <w:szCs w:val="44"/>
        </w:rPr>
      </w:pPr>
    </w:p>
    <w:p>
      <w:pPr>
        <w:spacing w:line="600" w:lineRule="exact"/>
        <w:jc w:val="center"/>
        <w:outlineLvl w:val="0"/>
        <w:rPr>
          <w:rFonts w:ascii="仿宋" w:eastAsia="仿宋"/>
          <w:color w:val="000000"/>
          <w:sz w:val="44"/>
          <w:szCs w:val="44"/>
        </w:rPr>
      </w:pPr>
    </w:p>
    <w:p>
      <w:pPr>
        <w:spacing w:line="600" w:lineRule="exact"/>
        <w:jc w:val="center"/>
        <w:outlineLvl w:val="0"/>
        <w:rPr>
          <w:rFonts w:ascii="仿宋" w:eastAsia="仿宋"/>
          <w:color w:val="000000"/>
          <w:sz w:val="44"/>
          <w:szCs w:val="44"/>
        </w:rPr>
      </w:pPr>
    </w:p>
    <w:p>
      <w:pPr>
        <w:spacing w:line="600" w:lineRule="exact"/>
        <w:jc w:val="center"/>
        <w:outlineLvl w:val="0"/>
        <w:rPr>
          <w:rFonts w:ascii="仿宋" w:eastAsia="仿宋"/>
          <w:color w:val="000000"/>
          <w:sz w:val="44"/>
          <w:szCs w:val="44"/>
        </w:rPr>
      </w:pPr>
    </w:p>
    <w:p>
      <w:pPr>
        <w:spacing w:line="600" w:lineRule="exact"/>
        <w:jc w:val="center"/>
        <w:outlineLvl w:val="0"/>
        <w:rPr>
          <w:rFonts w:ascii="仿宋" w:eastAsia="仿宋"/>
          <w:color w:val="000000"/>
          <w:sz w:val="44"/>
          <w:szCs w:val="44"/>
        </w:rPr>
      </w:pPr>
    </w:p>
    <w:p>
      <w:pPr>
        <w:spacing w:line="600" w:lineRule="exact"/>
        <w:jc w:val="center"/>
        <w:outlineLvl w:val="0"/>
        <w:rPr>
          <w:rFonts w:ascii="仿宋" w:eastAsia="仿宋"/>
          <w:color w:val="000000"/>
          <w:sz w:val="44"/>
          <w:szCs w:val="44"/>
        </w:rPr>
      </w:pPr>
    </w:p>
    <w:p>
      <w:pPr>
        <w:spacing w:line="600" w:lineRule="exact"/>
        <w:jc w:val="center"/>
        <w:outlineLvl w:val="0"/>
        <w:rPr>
          <w:rFonts w:ascii="仿宋" w:eastAsia="仿宋"/>
          <w:color w:val="000000"/>
          <w:sz w:val="44"/>
          <w:szCs w:val="44"/>
        </w:rPr>
      </w:pPr>
    </w:p>
    <w:p>
      <w:pPr>
        <w:spacing w:line="600" w:lineRule="exact"/>
        <w:jc w:val="center"/>
        <w:outlineLvl w:val="0"/>
        <w:rPr>
          <w:rFonts w:ascii="仿宋" w:eastAsia="仿宋"/>
          <w:color w:val="000000"/>
          <w:sz w:val="44"/>
          <w:szCs w:val="44"/>
        </w:rPr>
      </w:pPr>
    </w:p>
    <w:p>
      <w:pPr>
        <w:spacing w:line="600" w:lineRule="exact"/>
        <w:jc w:val="center"/>
        <w:outlineLvl w:val="0"/>
        <w:rPr>
          <w:rFonts w:ascii="仿宋" w:eastAsia="仿宋"/>
          <w:color w:val="000000"/>
          <w:sz w:val="44"/>
          <w:szCs w:val="44"/>
        </w:rPr>
      </w:pPr>
    </w:p>
    <w:p>
      <w:pPr>
        <w:spacing w:line="600" w:lineRule="exact"/>
        <w:jc w:val="center"/>
        <w:outlineLvl w:val="0"/>
        <w:rPr>
          <w:rFonts w:ascii="仿宋" w:eastAsia="仿宋"/>
          <w:color w:val="000000"/>
          <w:sz w:val="44"/>
          <w:szCs w:val="44"/>
        </w:rPr>
      </w:pPr>
    </w:p>
    <w:p>
      <w:pPr>
        <w:spacing w:line="600" w:lineRule="exact"/>
        <w:jc w:val="center"/>
        <w:outlineLvl w:val="0"/>
        <w:rPr>
          <w:rFonts w:ascii="仿宋" w:eastAsia="仿宋"/>
          <w:color w:val="000000"/>
          <w:sz w:val="44"/>
          <w:szCs w:val="44"/>
        </w:rPr>
      </w:pPr>
    </w:p>
    <w:p>
      <w:pPr>
        <w:spacing w:line="600" w:lineRule="exact"/>
        <w:jc w:val="center"/>
        <w:outlineLvl w:val="0"/>
        <w:rPr>
          <w:rFonts w:ascii="仿宋" w:eastAsia="仿宋"/>
          <w:color w:val="000000"/>
          <w:sz w:val="44"/>
          <w:szCs w:val="44"/>
        </w:rPr>
      </w:pPr>
    </w:p>
    <w:p>
      <w:pPr>
        <w:spacing w:line="600" w:lineRule="exact"/>
        <w:jc w:val="center"/>
        <w:outlineLvl w:val="0"/>
        <w:rPr>
          <w:rFonts w:ascii="仿宋" w:eastAsia="仿宋"/>
          <w:color w:val="000000"/>
          <w:sz w:val="44"/>
          <w:szCs w:val="44"/>
        </w:rPr>
      </w:pPr>
    </w:p>
    <w:p>
      <w:pPr>
        <w:spacing w:line="600" w:lineRule="exact"/>
        <w:jc w:val="center"/>
        <w:outlineLvl w:val="0"/>
        <w:rPr>
          <w:rFonts w:ascii="仿宋" w:eastAsia="仿宋"/>
          <w:color w:val="000000"/>
          <w:sz w:val="44"/>
          <w:szCs w:val="44"/>
        </w:rPr>
      </w:pPr>
    </w:p>
    <w:p>
      <w:pPr>
        <w:spacing w:line="600" w:lineRule="exact"/>
        <w:jc w:val="center"/>
        <w:outlineLvl w:val="0"/>
        <w:rPr>
          <w:rFonts w:ascii="仿宋" w:eastAsia="仿宋"/>
          <w:color w:val="000000"/>
          <w:sz w:val="44"/>
          <w:szCs w:val="44"/>
        </w:rPr>
      </w:pPr>
    </w:p>
    <w:p>
      <w:pPr>
        <w:spacing w:line="600" w:lineRule="exact"/>
        <w:jc w:val="center"/>
        <w:outlineLvl w:val="0"/>
        <w:rPr>
          <w:rFonts w:ascii="仿宋" w:eastAsia="仿宋"/>
          <w:color w:val="000000"/>
          <w:sz w:val="44"/>
          <w:szCs w:val="44"/>
        </w:rPr>
      </w:pPr>
    </w:p>
    <w:p>
      <w:pPr>
        <w:spacing w:line="600" w:lineRule="exact"/>
        <w:jc w:val="center"/>
        <w:outlineLvl w:val="0"/>
        <w:rPr>
          <w:rFonts w:ascii="仿宋" w:eastAsia="仿宋"/>
          <w:color w:val="000000"/>
          <w:sz w:val="44"/>
          <w:szCs w:val="44"/>
        </w:rPr>
      </w:pPr>
    </w:p>
    <w:p>
      <w:pPr>
        <w:spacing w:line="600" w:lineRule="exact"/>
        <w:jc w:val="center"/>
        <w:outlineLvl w:val="0"/>
        <w:rPr>
          <w:rFonts w:ascii="仿宋" w:eastAsia="仿宋"/>
          <w:color w:val="000000"/>
          <w:sz w:val="44"/>
          <w:szCs w:val="44"/>
        </w:rPr>
      </w:pPr>
    </w:p>
    <w:p>
      <w:pPr>
        <w:spacing w:line="600" w:lineRule="exact"/>
        <w:jc w:val="center"/>
        <w:outlineLvl w:val="0"/>
        <w:rPr>
          <w:rStyle w:val="1Char"/>
          <w:rFonts w:ascii="仿宋" w:eastAsia="仿宋"/>
          <w:b w:val="0"/>
          <w:color w:val="000000"/>
        </w:rPr>
      </w:pPr>
      <w:r>
        <w:rPr>
          <w:rFonts w:ascii="仿宋" w:eastAsia="仿宋" w:hint="eastAsia"/>
          <w:color w:val="000000"/>
          <w:sz w:val="44"/>
          <w:szCs w:val="44"/>
        </w:rPr>
        <w:t>第</w:t>
      </w:r>
      <w:r>
        <w:rPr>
          <w:rStyle w:val="1Char"/>
          <w:rFonts w:ascii="仿宋" w:eastAsia="仿宋" w:hint="eastAsia"/>
          <w:b w:val="0"/>
          <w:color w:val="000000"/>
        </w:rPr>
        <w:t>五部分 附表</w:t>
      </w:r>
      <w:bookmarkEnd w:id="58"/>
      <w:bookmarkEnd w:id="63"/>
    </w:p>
    <w:p>
      <w:pPr>
        <w:pStyle w:val="2"/>
        <w:rPr>
          <w:rFonts w:ascii="仿宋" w:eastAsia="仿宋"/>
          <w:color w:val="000000"/>
        </w:rPr>
      </w:pPr>
      <w:bookmarkStart w:id="64" w:name="_Toc15396619"/>
      <w:r>
        <w:rPr>
          <w:rFonts w:ascii="仿宋" w:eastAsia="仿宋" w:hint="eastAsia"/>
          <w:b w:val="0"/>
          <w:color w:val="000000"/>
        </w:rPr>
        <w:t>一、收</w:t>
      </w:r>
      <w:r>
        <w:rPr>
          <w:rStyle w:val="2Char"/>
          <w:rFonts w:ascii="仿宋" w:eastAsia="仿宋" w:hint="eastAsia"/>
          <w:color w:val="000000"/>
        </w:rPr>
        <w:t>入支出决算总表</w:t>
      </w:r>
      <w:bookmarkEnd w:id="64"/>
    </w:p>
    <w:p>
      <w:pPr>
        <w:pStyle w:val="2"/>
        <w:rPr>
          <w:rFonts w:ascii="仿宋" w:eastAsia="仿宋"/>
          <w:color w:val="000000"/>
        </w:rPr>
      </w:pPr>
      <w:bookmarkStart w:id="65" w:name="_Toc15396620"/>
      <w:r>
        <w:rPr>
          <w:rFonts w:ascii="仿宋" w:eastAsia="仿宋" w:hint="eastAsia"/>
          <w:b w:val="0"/>
          <w:color w:val="000000"/>
        </w:rPr>
        <w:t>二、收</w:t>
      </w:r>
      <w:r>
        <w:rPr>
          <w:rStyle w:val="2Char"/>
          <w:rFonts w:ascii="仿宋" w:eastAsia="仿宋" w:hint="eastAsia"/>
          <w:color w:val="000000"/>
        </w:rPr>
        <w:t>入总表</w:t>
      </w:r>
      <w:bookmarkEnd w:id="65"/>
    </w:p>
    <w:p>
      <w:pPr>
        <w:pStyle w:val="2"/>
        <w:rPr>
          <w:rFonts w:ascii="仿宋" w:eastAsia="仿宋"/>
          <w:color w:val="000000"/>
        </w:rPr>
      </w:pPr>
      <w:bookmarkStart w:id="66" w:name="_Toc15396621"/>
      <w:r>
        <w:rPr>
          <w:rStyle w:val="2Char"/>
          <w:rFonts w:ascii="仿宋" w:eastAsia="仿宋" w:hint="eastAsia"/>
          <w:color w:val="000000"/>
        </w:rPr>
        <w:t>三、</w:t>
      </w:r>
      <w:r>
        <w:rPr>
          <w:rFonts w:ascii="仿宋" w:eastAsia="仿宋" w:hint="eastAsia"/>
          <w:b w:val="0"/>
          <w:color w:val="000000"/>
        </w:rPr>
        <w:t>支</w:t>
      </w:r>
      <w:r>
        <w:rPr>
          <w:rStyle w:val="2Char"/>
          <w:rFonts w:ascii="仿宋" w:eastAsia="仿宋" w:hint="eastAsia"/>
          <w:color w:val="000000"/>
        </w:rPr>
        <w:t>出总表</w:t>
      </w:r>
      <w:bookmarkEnd w:id="66"/>
    </w:p>
    <w:p>
      <w:pPr>
        <w:pStyle w:val="2"/>
        <w:rPr>
          <w:rFonts w:ascii="仿宋" w:eastAsia="仿宋"/>
          <w:b w:val="0"/>
          <w:color w:val="000000"/>
        </w:rPr>
      </w:pPr>
      <w:bookmarkStart w:id="67" w:name="_Toc15396622"/>
      <w:r>
        <w:rPr>
          <w:rStyle w:val="2Char"/>
          <w:rFonts w:ascii="仿宋" w:eastAsia="仿宋" w:hint="eastAsia"/>
          <w:color w:val="000000"/>
        </w:rPr>
        <w:t>四、</w:t>
      </w:r>
      <w:r>
        <w:rPr>
          <w:rFonts w:ascii="仿宋" w:eastAsia="仿宋" w:hint="eastAsia"/>
          <w:b w:val="0"/>
          <w:color w:val="000000"/>
        </w:rPr>
        <w:t>财</w:t>
      </w:r>
      <w:r>
        <w:rPr>
          <w:rStyle w:val="2Char"/>
          <w:rFonts w:ascii="仿宋" w:eastAsia="仿宋" w:hint="eastAsia"/>
          <w:color w:val="000000"/>
        </w:rPr>
        <w:t>政拨款收入支出决算总表</w:t>
      </w:r>
      <w:bookmarkEnd w:id="67"/>
    </w:p>
    <w:p>
      <w:pPr>
        <w:pStyle w:val="2"/>
        <w:rPr>
          <w:rFonts w:ascii="仿宋" w:eastAsia="仿宋"/>
          <w:color w:val="000000"/>
        </w:rPr>
      </w:pPr>
      <w:bookmarkStart w:id="68" w:name="_Toc15396623"/>
      <w:r>
        <w:rPr>
          <w:rStyle w:val="2Char"/>
          <w:rFonts w:ascii="仿宋" w:eastAsia="仿宋" w:hint="eastAsia"/>
          <w:color w:val="000000"/>
        </w:rPr>
        <w:t>五、</w:t>
      </w:r>
      <w:r>
        <w:rPr>
          <w:rFonts w:ascii="仿宋" w:eastAsia="仿宋" w:hint="eastAsia"/>
          <w:b w:val="0"/>
          <w:color w:val="000000"/>
        </w:rPr>
        <w:t>财</w:t>
      </w:r>
      <w:r>
        <w:rPr>
          <w:rStyle w:val="2Char"/>
          <w:rFonts w:ascii="仿宋" w:eastAsia="仿宋" w:hint="eastAsia"/>
          <w:color w:val="000000"/>
        </w:rPr>
        <w:t>政拨款支出决算明细表（政府经济分类科目）</w:t>
      </w:r>
      <w:bookmarkEnd w:id="68"/>
    </w:p>
    <w:p>
      <w:pPr>
        <w:pStyle w:val="2"/>
        <w:rPr>
          <w:rFonts w:ascii="仿宋" w:eastAsia="仿宋"/>
          <w:color w:val="000000"/>
        </w:rPr>
      </w:pPr>
      <w:bookmarkStart w:id="69" w:name="_Toc15396624"/>
      <w:r>
        <w:rPr>
          <w:rStyle w:val="2Char"/>
          <w:rFonts w:ascii="仿宋" w:eastAsia="仿宋" w:hint="eastAsia"/>
          <w:color w:val="000000"/>
        </w:rPr>
        <w:t>六、</w:t>
      </w:r>
      <w:r>
        <w:rPr>
          <w:rFonts w:ascii="仿宋" w:eastAsia="仿宋" w:hint="eastAsia"/>
          <w:b w:val="0"/>
          <w:color w:val="000000"/>
        </w:rPr>
        <w:t>一</w:t>
      </w:r>
      <w:r>
        <w:rPr>
          <w:rStyle w:val="2Char"/>
          <w:rFonts w:ascii="仿宋" w:eastAsia="仿宋" w:hint="eastAsia"/>
          <w:color w:val="000000"/>
        </w:rPr>
        <w:t>般公共预算财政拨款支出决算表</w:t>
      </w:r>
      <w:bookmarkEnd w:id="69"/>
    </w:p>
    <w:p>
      <w:pPr>
        <w:pStyle w:val="2"/>
        <w:rPr>
          <w:rFonts w:ascii="仿宋" w:eastAsia="仿宋"/>
          <w:color w:val="000000"/>
        </w:rPr>
      </w:pPr>
      <w:bookmarkStart w:id="70" w:name="_Toc15396625"/>
      <w:r>
        <w:rPr>
          <w:rStyle w:val="2Char"/>
          <w:rFonts w:ascii="仿宋" w:eastAsia="仿宋" w:hint="eastAsia"/>
          <w:color w:val="000000"/>
        </w:rPr>
        <w:t>七、</w:t>
      </w:r>
      <w:r>
        <w:rPr>
          <w:rFonts w:ascii="仿宋" w:eastAsia="仿宋" w:hint="eastAsia"/>
          <w:b w:val="0"/>
          <w:color w:val="000000"/>
        </w:rPr>
        <w:t>一</w:t>
      </w:r>
      <w:r>
        <w:rPr>
          <w:rStyle w:val="2Char"/>
          <w:rFonts w:ascii="仿宋" w:eastAsia="仿宋" w:hint="eastAsia"/>
          <w:color w:val="000000"/>
        </w:rPr>
        <w:t>般公共预算财政拨款支出决算明细表</w:t>
      </w:r>
      <w:bookmarkEnd w:id="70"/>
    </w:p>
    <w:p>
      <w:pPr>
        <w:pStyle w:val="2"/>
        <w:rPr>
          <w:rFonts w:ascii="仿宋" w:eastAsia="仿宋"/>
          <w:color w:val="000000"/>
        </w:rPr>
      </w:pPr>
      <w:bookmarkStart w:id="71" w:name="_Toc15396626"/>
      <w:r>
        <w:rPr>
          <w:rStyle w:val="2Char"/>
          <w:rFonts w:ascii="仿宋" w:eastAsia="仿宋" w:hint="eastAsia"/>
          <w:color w:val="000000"/>
        </w:rPr>
        <w:t>八、</w:t>
      </w:r>
      <w:r>
        <w:rPr>
          <w:rFonts w:ascii="仿宋" w:eastAsia="仿宋" w:hint="eastAsia"/>
          <w:b w:val="0"/>
          <w:color w:val="000000"/>
        </w:rPr>
        <w:t>一</w:t>
      </w:r>
      <w:r>
        <w:rPr>
          <w:rStyle w:val="2Char"/>
          <w:rFonts w:ascii="仿宋" w:eastAsia="仿宋" w:hint="eastAsia"/>
          <w:color w:val="000000"/>
        </w:rPr>
        <w:t>般公共预算财政拨款基本支出决算表</w:t>
      </w:r>
      <w:bookmarkEnd w:id="71"/>
    </w:p>
    <w:p>
      <w:pPr>
        <w:pStyle w:val="2"/>
        <w:rPr>
          <w:rFonts w:ascii="仿宋" w:eastAsia="仿宋"/>
          <w:color w:val="000000"/>
        </w:rPr>
      </w:pPr>
      <w:bookmarkStart w:id="72" w:name="_Toc15396627"/>
      <w:r>
        <w:rPr>
          <w:rStyle w:val="2Char"/>
          <w:rFonts w:ascii="仿宋" w:eastAsia="仿宋" w:hint="eastAsia"/>
          <w:color w:val="000000"/>
        </w:rPr>
        <w:t>九、</w:t>
      </w:r>
      <w:r>
        <w:rPr>
          <w:rFonts w:ascii="仿宋" w:eastAsia="仿宋" w:hint="eastAsia"/>
          <w:b w:val="0"/>
          <w:color w:val="000000"/>
        </w:rPr>
        <w:t>一</w:t>
      </w:r>
      <w:r>
        <w:rPr>
          <w:rStyle w:val="2Char"/>
          <w:rFonts w:ascii="仿宋" w:eastAsia="仿宋" w:hint="eastAsia"/>
          <w:color w:val="000000"/>
        </w:rPr>
        <w:t>般公共预算财政拨款项目支出决算表</w:t>
      </w:r>
      <w:bookmarkEnd w:id="72"/>
    </w:p>
    <w:p>
      <w:pPr>
        <w:pStyle w:val="2"/>
        <w:rPr>
          <w:rFonts w:ascii="仿宋" w:eastAsia="仿宋"/>
          <w:color w:val="000000"/>
        </w:rPr>
      </w:pPr>
      <w:bookmarkStart w:id="73" w:name="_Toc15396628"/>
      <w:r>
        <w:rPr>
          <w:rStyle w:val="2Char"/>
          <w:rFonts w:ascii="仿宋" w:eastAsia="仿宋" w:hint="eastAsia"/>
          <w:color w:val="000000"/>
        </w:rPr>
        <w:t>十、</w:t>
      </w:r>
      <w:r>
        <w:rPr>
          <w:rFonts w:ascii="仿宋" w:eastAsia="仿宋" w:hint="eastAsia"/>
          <w:b w:val="0"/>
          <w:color w:val="000000"/>
        </w:rPr>
        <w:t>一</w:t>
      </w:r>
      <w:r>
        <w:rPr>
          <w:rStyle w:val="2Char"/>
          <w:rFonts w:ascii="仿宋" w:eastAsia="仿宋" w:hint="eastAsia"/>
          <w:color w:val="000000"/>
        </w:rPr>
        <w:t>般公共预算财政拨款“三公”经费支出决算表</w:t>
      </w:r>
      <w:bookmarkEnd w:id="73"/>
    </w:p>
    <w:p>
      <w:pPr>
        <w:pStyle w:val="2"/>
        <w:rPr>
          <w:rFonts w:ascii="仿宋" w:eastAsia="仿宋"/>
          <w:color w:val="000000"/>
        </w:rPr>
      </w:pPr>
      <w:bookmarkStart w:id="74" w:name="_Toc15396629"/>
      <w:r>
        <w:rPr>
          <w:rStyle w:val="2Char"/>
          <w:rFonts w:ascii="仿宋" w:eastAsia="仿宋" w:hint="eastAsia"/>
          <w:color w:val="000000"/>
        </w:rPr>
        <w:t>十一、</w:t>
      </w:r>
      <w:r>
        <w:rPr>
          <w:rFonts w:ascii="仿宋" w:eastAsia="仿宋" w:hint="eastAsia"/>
          <w:b w:val="0"/>
          <w:color w:val="000000"/>
        </w:rPr>
        <w:t>政</w:t>
      </w:r>
      <w:r>
        <w:rPr>
          <w:rStyle w:val="2Char"/>
          <w:rFonts w:ascii="仿宋" w:eastAsia="仿宋" w:hint="eastAsia"/>
          <w:color w:val="000000"/>
        </w:rPr>
        <w:t>府性基金预算财政拨款收入支出决算表</w:t>
      </w:r>
      <w:bookmarkEnd w:id="74"/>
    </w:p>
    <w:p>
      <w:pPr>
        <w:pStyle w:val="2"/>
        <w:rPr>
          <w:rFonts w:ascii="仿宋" w:eastAsia="仿宋"/>
          <w:color w:val="000000"/>
        </w:rPr>
      </w:pPr>
      <w:bookmarkStart w:id="75" w:name="_Toc15396630"/>
      <w:r>
        <w:rPr>
          <w:rStyle w:val="2Char"/>
          <w:rFonts w:ascii="仿宋" w:eastAsia="仿宋" w:hint="eastAsia"/>
          <w:color w:val="000000"/>
        </w:rPr>
        <w:t>十二、</w:t>
      </w:r>
      <w:r>
        <w:rPr>
          <w:rFonts w:ascii="仿宋" w:eastAsia="仿宋" w:hint="eastAsia"/>
          <w:b w:val="0"/>
          <w:color w:val="000000"/>
        </w:rPr>
        <w:t>政</w:t>
      </w:r>
      <w:r>
        <w:rPr>
          <w:rStyle w:val="2Char"/>
          <w:rFonts w:ascii="仿宋" w:eastAsia="仿宋" w:hint="eastAsia"/>
          <w:color w:val="000000"/>
        </w:rPr>
        <w:t>府性基金预算财政拨款“三公”经费支出决算表</w:t>
      </w:r>
      <w:bookmarkEnd w:id="75"/>
    </w:p>
    <w:p>
      <w:pPr>
        <w:pStyle w:val="2"/>
        <w:rPr>
          <w:rFonts w:ascii="仿宋" w:eastAsia="仿宋"/>
          <w:color w:val="000000"/>
        </w:rPr>
      </w:pPr>
      <w:bookmarkStart w:id="76" w:name="_Toc15396631"/>
      <w:r>
        <w:rPr>
          <w:rStyle w:val="2Char"/>
          <w:rFonts w:ascii="仿宋" w:eastAsia="仿宋" w:hint="eastAsia"/>
          <w:color w:val="000000"/>
        </w:rPr>
        <w:t>十三、</w:t>
      </w:r>
      <w:r>
        <w:rPr>
          <w:rFonts w:ascii="仿宋" w:eastAsia="仿宋" w:hint="eastAsia"/>
          <w:b w:val="0"/>
          <w:color w:val="000000"/>
        </w:rPr>
        <w:t>国</w:t>
      </w:r>
      <w:r>
        <w:rPr>
          <w:rStyle w:val="2Char"/>
          <w:rFonts w:ascii="仿宋" w:eastAsia="仿宋" w:hint="eastAsia"/>
          <w:color w:val="000000"/>
        </w:rPr>
        <w:t>有资本经营预算支出决算表</w:t>
      </w:r>
      <w:bookmarkEnd w:id="76"/>
    </w:p>
    <w:sectPr>
      <w:headerReference w:type="default" r:id="rId2"/>
      <w:footerReference w:type="default" r:id="rId3"/>
      <w:pgSz w:w="11906" w:h="16838"/>
      <w:pgMar w:top="1440" w:right="1800" w:bottom="1440" w:left="1800" w:header="851" w:footer="992"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仿宋">
    <w:altName w:val="仿宋_GB2312"/>
    <w:panose1 w:val="02010609060101010101"/>
    <w:charset w:val="86"/>
    <w:family w:val="modern"/>
    <w:pitch w:val="variable"/>
    <w:sig w:usb0="800002BF" w:usb1="38CF7CFA" w:usb2="00000016" w:usb3="00000000" w:csb0="00040001" w:csb1="00000000"/>
  </w:font>
  <w:font w:name="Arial">
    <w:altName w:val="DejaVu Sans"/>
    <w:panose1 w:val="020B0604020202020204"/>
    <w:charset w:val="00"/>
    <w:family w:val="swiss"/>
    <w:pitch w:val="variable"/>
    <w:sig w:usb0="E0002AFF" w:usb1="C0007843" w:usb2="00000009" w:usb3="00000000" w:csb0="000001FF" w:csb1="00000000"/>
  </w:font>
  <w:font w:name="Times New Roman">
    <w:altName w:val="DejaVu Sans"/>
    <w:panose1 w:val="02020603050405020304"/>
    <w:charset w:val="00"/>
    <w:family w:val="roman"/>
    <w:pitch w:val="variable"/>
    <w:sig w:usb0="E0002AFF" w:usb1="C0007841" w:usb2="00000009" w:usb3="00000000" w:csb0="000001FF" w:csb1="00000000"/>
  </w:font>
  <w:font w:name="宋体">
    <w:altName w:val="文泉驿微米黑"/>
    <w:panose1 w:val="02010600030101010101"/>
    <w:charset w:val="86"/>
    <w:family w:val="auto"/>
    <w:pitch w:val="variable"/>
    <w:sig w:usb0="00000003" w:usb1="288F0000" w:usb2="00000016" w:usb3="00000000" w:csb0="00040001" w:csb1="00000000"/>
  </w:font>
  <w:font w:name="黑体">
    <w:altName w:val="文泉驿微米黑"/>
    <w:panose1 w:val="02010609060101010101"/>
    <w:charset w:val="86"/>
    <w:family w:val="modern"/>
    <w:pitch w:val="variable"/>
    <w:sig w:usb0="800002BF" w:usb1="38CF7CFA" w:usb2="00000016" w:usb3="00000000" w:csb0="00040001" w:csb1="00000000"/>
  </w:font>
  <w:font w:name="楷体_GB2312">
    <w:altName w:val="永中楷体"/>
    <w:panose1 w:val="00000000000000000000"/>
    <w:charset w:val="86"/>
    <w:family w:val="auto"/>
    <w:pitch w:val="variable"/>
    <w:sig w:usb0="00000000" w:usb1="00000000" w:usb2="00000000" w:usb3="00000000" w:csb0="00040000" w:csb1="00000000"/>
  </w:font>
  <w:font w:name="仿宋_GB2312">
    <w:altName w:val="仿宋"/>
    <w:panose1 w:val="00000000000000000000"/>
    <w:charset w:val="86"/>
    <w:family w:val="modern"/>
    <w:pitch w:val="variable"/>
    <w:sig w:usb0="00000000" w:usb1="00000000" w:usb2="00000010" w:usb3="00000000" w:csb0="00040000" w:csb1="00000000"/>
  </w:font>
  <w:font w:name="方正小标宋简体">
    <w:altName w:val="黑体"/>
    <w:panose1 w:val="00000000000000000000"/>
    <w:charset w:val="86"/>
    <w:family w:val="auto"/>
    <w:pitch w:val="variable"/>
    <w:sig w:usb0="00000000" w:usb1="00000000" w:usb2="00000010" w:usb3="00000000" w:csb0="00040000" w:csb1="00000000"/>
  </w:font>
  <w:font w:name="Cambria">
    <w:altName w:val="DejaVu Sans"/>
    <w:panose1 w:val="02040503050406030204"/>
    <w:charset w:val="00"/>
    <w:family w:val="roman"/>
    <w:pitch w:val="variable"/>
    <w:sig w:usb0="E00002FF" w:usb1="400004FF" w:usb2="00000000" w:usb3="00000000" w:csb0="0000019F" w:csb1="00000000"/>
  </w:font>
  <w:font w:name="Calibri">
    <w:altName w:val="DejaVu Sans"/>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940119410"/>
    </w:sdtPr>
    <w:sdtContent>
      <w:p>
        <w:pPr>
          <w:pStyle w:val="19"/>
          <w:tabs>
            <w:tab w:val="center" w:pos="4153"/>
            <w:tab w:val="right" w:pos="8306"/>
          </w:tabs>
          <w:jc w:val="center"/>
        </w:pPr>
        <w:r>
          <w:fldChar w:fldCharType="begin"/>
        </w:r>
        <w:r>
          <w:instrText>PAGE   \* MERGEFORMAT</w:instrText>
        </w:r>
        <w:r>
          <w:fldChar w:fldCharType="separate"/>
        </w:r>
        <w:r>
          <w:rPr>
            <w:lang w:val="zh-CN"/>
          </w:rPr>
          <w:t>45</w:t>
        </w:r>
        <w:r>
          <w:rPr>
            <w:lang w:val="zh-CN"/>
          </w:rPr>
          <w:fldChar w:fldCharType="end"/>
        </w:r>
      </w:p>
    </w:sdtContent>
  </w:sdt>
  <w:p>
    <w:pPr>
      <w:pStyle w:val="19"/>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CD60002"/>
    <w:multiLevelType w:val="singleLevel"/>
    <w:tmpl w:val="6CD60002"/>
    <w:lvl w:ilvl="0">
      <w:start w:val="1"/>
      <w:numFmt w:val="decimal"/>
      <w:lvlRestart w:val="0"/>
      <w:suff w:val="nothing"/>
      <w:lvlText w:val="%1、"/>
      <w:lvlJc w:val="left"/>
      <w:pPr>
        <w:tabs>
          <w:tab w:val="num" w:pos="0"/>
        </w:tabs>
        <w:ind w:left="640" w:hanging="0"/>
      </w:pPr>
    </w:lvl>
  </w:abstractNum>
  <w:abstractNum w:abstractNumId="1">
    <w:nsid w:val="1272550B"/>
    <w:multiLevelType w:val="multilevel"/>
    <w:tmpl w:val="1272550B"/>
    <w:lvl w:ilvl="0">
      <w:start w:val="1"/>
      <w:numFmt w:val="japaneseCounting"/>
      <w:lvlRestart w:val="0"/>
      <w:lvlText w:val="%1、"/>
      <w:lvlJc w:val="left"/>
      <w:pPr>
        <w:tabs>
          <w:tab w:val="num" w:pos="0"/>
        </w:tabs>
        <w:ind w:left="1360" w:hanging="720"/>
      </w:pPr>
      <w:rPr>
        <w:rFonts w:hint="default"/>
        <w:b w:val="0"/>
      </w:rPr>
    </w:lvl>
    <w:lvl w:ilvl="1">
      <w:start w:val="1"/>
      <w:numFmt w:val="lowerLetter"/>
      <w:lvlText w:val="%2)"/>
      <w:lvlJc w:val="left"/>
      <w:pPr>
        <w:tabs>
          <w:tab w:val="num" w:pos="0"/>
        </w:tabs>
        <w:ind w:left="1480" w:hanging="420"/>
      </w:pPr>
    </w:lvl>
    <w:lvl w:ilvl="2">
      <w:start w:val="1"/>
      <w:numFmt w:val="lowerRoman"/>
      <w:lvlText w:val="%3."/>
      <w:lvlJc w:val="right"/>
      <w:pPr>
        <w:tabs>
          <w:tab w:val="num" w:pos="0"/>
        </w:tabs>
        <w:ind w:left="1900" w:hanging="420"/>
      </w:p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abstractNum w:abstractNumId="2">
    <w:nsid w:val="37096899"/>
    <w:multiLevelType w:val="singleLevel"/>
    <w:tmpl w:val="37096899"/>
    <w:lvl w:ilvl="0">
      <w:start w:val="1"/>
      <w:numFmt w:val="decimal"/>
      <w:lvlRestart w:val="0"/>
      <w:lvlText w:val="%1."/>
      <w:lvlJc w:val="left"/>
      <w:pPr>
        <w:tabs>
          <w:tab w:val="num" w:pos="0"/>
        </w:tabs>
        <w:ind w:left="0" w:hanging="0"/>
      </w:pPr>
    </w:lvl>
  </w:abstractNum>
  <w:abstractNum w:abstractNumId="3">
    <w:nsid w:val="CF652CEC"/>
    <w:multiLevelType w:val="singleLevel"/>
    <w:tmpl w:val="CF652CEC"/>
    <w:lvl w:ilvl="0">
      <w:start w:val="9"/>
      <w:numFmt w:val="chineseCounting"/>
      <w:lvlRestart w:val="0"/>
      <w:suff w:val="nothing"/>
      <w:lvlText w:val="%1、"/>
      <w:lvlJc w:val="left"/>
      <w:pPr>
        <w:tabs>
          <w:tab w:val="num" w:pos="0"/>
        </w:tabs>
        <w:ind w:left="0" w:hanging="0"/>
      </w:pPr>
      <w:rPr>
        <w:rFonts w:hint="eastAsia"/>
      </w:rPr>
    </w:lvl>
  </w:abstractNum>
  <w:abstractNum w:abstractNumId="4">
    <w:nsid w:val="17F426B7"/>
    <w:multiLevelType w:val="multilevel"/>
    <w:tmpl w:val="17F426B7"/>
    <w:lvl w:ilvl="0">
      <w:start w:val="10"/>
      <w:numFmt w:val="japaneseCounting"/>
      <w:lvlRestart w:val="0"/>
      <w:lvlText w:val="%1、"/>
      <w:lvlJc w:val="left"/>
      <w:pPr>
        <w:tabs>
          <w:tab w:val="num" w:pos="0"/>
        </w:tabs>
        <w:ind w:left="1429" w:hanging="720"/>
      </w:pPr>
      <w:rPr>
        <w:rFonts w:hint="default"/>
      </w:rPr>
    </w:lvl>
    <w:lvl w:ilvl="1">
      <w:start w:val="1"/>
      <w:numFmt w:val="lowerLetter"/>
      <w:lvlText w:val="%2)"/>
      <w:lvlJc w:val="left"/>
      <w:pPr>
        <w:tabs>
          <w:tab w:val="num" w:pos="0"/>
        </w:tabs>
        <w:ind w:left="1549" w:hanging="420"/>
      </w:pPr>
    </w:lvl>
    <w:lvl w:ilvl="2">
      <w:start w:val="1"/>
      <w:numFmt w:val="lowerRoman"/>
      <w:lvlText w:val="%3."/>
      <w:lvlJc w:val="right"/>
      <w:pPr>
        <w:tabs>
          <w:tab w:val="num" w:pos="0"/>
        </w:tabs>
        <w:ind w:left="1969" w:hanging="420"/>
      </w:pPr>
    </w:lvl>
    <w:lvl w:ilvl="3">
      <w:start w:val="1"/>
      <w:numFmt w:val="decimal"/>
      <w:lvlText w:val="%4."/>
      <w:lvlJc w:val="left"/>
      <w:pPr>
        <w:tabs>
          <w:tab w:val="num" w:pos="0"/>
        </w:tabs>
        <w:ind w:left="2389" w:hanging="420"/>
      </w:pPr>
    </w:lvl>
    <w:lvl w:ilvl="4">
      <w:start w:val="1"/>
      <w:numFmt w:val="lowerLetter"/>
      <w:lvlText w:val="%5)"/>
      <w:lvlJc w:val="left"/>
      <w:pPr>
        <w:tabs>
          <w:tab w:val="num" w:pos="0"/>
        </w:tabs>
        <w:ind w:left="2809" w:hanging="420"/>
      </w:pPr>
    </w:lvl>
    <w:lvl w:ilvl="5">
      <w:start w:val="1"/>
      <w:numFmt w:val="lowerRoman"/>
      <w:lvlText w:val="%6."/>
      <w:lvlJc w:val="right"/>
      <w:pPr>
        <w:tabs>
          <w:tab w:val="num" w:pos="0"/>
        </w:tabs>
        <w:ind w:left="3229" w:hanging="420"/>
      </w:pPr>
    </w:lvl>
    <w:lvl w:ilvl="6">
      <w:start w:val="1"/>
      <w:numFmt w:val="decimal"/>
      <w:lvlText w:val="%7."/>
      <w:lvlJc w:val="left"/>
      <w:pPr>
        <w:tabs>
          <w:tab w:val="num" w:pos="0"/>
        </w:tabs>
        <w:ind w:left="3649" w:hanging="420"/>
      </w:pPr>
    </w:lvl>
    <w:lvl w:ilvl="7">
      <w:start w:val="1"/>
      <w:numFmt w:val="lowerLetter"/>
      <w:lvlText w:val="%8)"/>
      <w:lvlJc w:val="left"/>
      <w:pPr>
        <w:tabs>
          <w:tab w:val="num" w:pos="0"/>
        </w:tabs>
        <w:ind w:left="4069" w:hanging="420"/>
      </w:pPr>
    </w:lvl>
    <w:lvl w:ilvl="8">
      <w:start w:val="1"/>
      <w:numFmt w:val="lowerRoman"/>
      <w:lvlText w:val="%9."/>
      <w:lvlJc w:val="right"/>
      <w:pPr>
        <w:tabs>
          <w:tab w:val="num" w:pos="0"/>
        </w:tabs>
        <w:ind w:left="4489" w:hanging="420"/>
      </w:pPr>
    </w:lvl>
  </w:abstractNum>
  <w:abstractNum w:abstractNumId="5">
    <w:nsid w:val="EC0BEF30"/>
    <w:multiLevelType w:val="singleLevel"/>
    <w:tmpl w:val="EC0BEF30"/>
    <w:lvl w:ilvl="0">
      <w:start w:val="1"/>
      <w:numFmt w:val="chineseCounting"/>
      <w:lvlRestart w:val="0"/>
      <w:suff w:val="nothing"/>
      <w:lvlText w:val="（%1）"/>
      <w:lvlJc w:val="left"/>
      <w:pPr>
        <w:tabs>
          <w:tab w:val="num" w:pos="0"/>
        </w:tabs>
        <w:ind w:left="0" w:hanging="0"/>
      </w:pPr>
      <w:rPr>
        <w:rFonts w:ascii="楷体_GB2312" w:hAnsi="楷体_GB2312" w:eastAsia="楷体_GB2312" w:cs="楷体_GB2312" w:hint="eastAsia"/>
        <w:b/>
        <w:bCs/>
        <w:sz w:val="32"/>
        <w:szCs w:val="32"/>
      </w:rPr>
    </w:lvl>
  </w:abstractNum>
  <w:abstractNum w:abstractNumId="6">
    <w:nsid w:val="0633A94B"/>
    <w:multiLevelType w:val="singleLevel"/>
    <w:tmpl w:val="0633A94B"/>
    <w:lvl w:ilvl="0">
      <w:start w:val="2"/>
      <w:numFmt w:val="chineseCounting"/>
      <w:lvlRestart w:val="0"/>
      <w:suff w:val="nothing"/>
      <w:lvlText w:val="（%1）"/>
      <w:lvlJc w:val="left"/>
      <w:pPr>
        <w:tabs>
          <w:tab w:val="num" w:pos="0"/>
        </w:tabs>
        <w:ind w:left="0" w:hanging="0"/>
      </w:pPr>
      <w:rPr>
        <w:rFonts w:hint="eastAsia"/>
      </w:rPr>
    </w:lvl>
  </w:abstractNum>
  <w:abstractNum w:abstractNumId="7">
    <w:nsid w:val="951FFE38"/>
    <w:multiLevelType w:val="singleLevel"/>
    <w:tmpl w:val="951FFE38"/>
    <w:lvl w:ilvl="0">
      <w:start w:val="1"/>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Body Text Indent 2"/>
    <w:basedOn w:val="0"/>
    <w:pPr>
      <w:spacing w:after="120" w:line="480" w:lineRule="auto"/>
      <w:ind w:leftChars="200" w:left="200"/>
    </w:pPr>
  </w:style>
  <w:style w:type="paragraph" w:styleId="18">
    <w:name w:val="Balloon Text"/>
    <w:basedOn w:val="0"/>
    <w:rPr>
      <w:sz w:val="18"/>
      <w:szCs w:val="18"/>
    </w:rPr>
  </w:style>
  <w:style w:type="paragraph" w:styleId="19">
    <w:name w:val="footer"/>
    <w:basedOn w:val="0"/>
    <w:pPr>
      <w:tabs>
        <w:tab w:val="center" w:pos="4153"/>
        <w:tab w:val="right" w:pos="8306"/>
      </w:tabs>
      <w:snapToGrid w:val="0"/>
      <w:jc w:val="left"/>
    </w:pPr>
    <w:rPr>
      <w:rFonts w:ascii="Calibri" w:hAnsi="Calibri"/>
      <w:kern w:val="0"/>
      <w:sz w:val="18"/>
      <w:szCs w:val="18"/>
    </w:rPr>
  </w:style>
  <w:style w:type="paragraph" w:styleId="20">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1">
    <w:name w:val="toc 1"/>
    <w:basedOn w:val="0"/>
    <w:next w:val="0"/>
    <w:pPr>
      <w:tabs>
        <w:tab w:val="right" w:leader="dot" w:pos="8296"/>
      </w:tabs>
      <w:spacing w:before="93"/>
      <w:jc w:val="center"/>
    </w:pPr>
    <w:rPr>
      <w:rFonts w:ascii="仿宋" w:eastAsia="仿宋"/>
      <w:sz w:val="28"/>
      <w:szCs w:val="28"/>
    </w:rPr>
  </w:style>
  <w:style w:type="paragraph" w:styleId="22">
    <w:name w:val="toc 2"/>
    <w:basedOn w:val="0"/>
    <w:next w:val="0"/>
    <w:pPr>
      <w:tabs>
        <w:tab w:val="right" w:leader="dot" w:pos="8296"/>
      </w:tabs>
      <w:ind w:leftChars="200" w:left="200"/>
    </w:pPr>
  </w:style>
  <w:style w:type="paragraph" w:styleId="23">
    <w:name w:val="Normal (Web)"/>
    <w:basedOn w:val="0"/>
    <w:pPr>
      <w:widowControl/>
      <w:spacing w:before="100" w:beforeAutospacing="1" w:after="100" w:afterAutospacing="1"/>
      <w:jc w:val="left"/>
    </w:pPr>
    <w:rPr>
      <w:rFonts w:ascii="宋体" w:cs="宋体"/>
      <w:kern w:val="0"/>
      <w:sz w:val="24"/>
    </w:rPr>
  </w:style>
  <w:style w:type="character" w:styleId="24">
    <w:name w:val="Strong"/>
    <w:basedOn w:val="10"/>
    <w:rPr>
      <w:b/>
    </w:rPr>
  </w:style>
  <w:style w:type="character" w:styleId="25">
    <w:name w:val="Hyperlink"/>
    <w:basedOn w:val="10"/>
    <w:rPr>
      <w:color w:val="0000FF"/>
      <w:u w:val="single"/>
    </w:rPr>
  </w:style>
  <w:style w:type="character" w:customStyle="1" w:styleId="26">
    <w:name w:val="Header Char"/>
    <w:basedOn w:val="10"/>
    <w:rPr>
      <w:rFonts w:ascii="Times New Roman" w:hAnsi="Times New Roman"/>
      <w:sz w:val="18"/>
      <w:szCs w:val="18"/>
    </w:rPr>
  </w:style>
  <w:style w:type="character" w:customStyle="1" w:styleId="27">
    <w:name w:val="Footer Char"/>
    <w:basedOn w:val="10"/>
    <w:rPr>
      <w:rFonts w:ascii="Times New Roman" w:hAnsi="Times New Roman"/>
      <w:sz w:val="18"/>
      <w:szCs w:val="18"/>
    </w:rPr>
  </w:style>
  <w:style w:type="character" w:customStyle="1" w:styleId="28">
    <w:name w:val="Body Text Char"/>
    <w:basedOn w:val="10"/>
    <w:rPr>
      <w:rFonts w:ascii="Times New Roman" w:hAnsi="Times New Roman"/>
      <w:szCs w:val="24"/>
    </w:rPr>
  </w:style>
  <w:style w:type="paragraph" w:customStyle="1" w:styleId="29">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30">
    <w:name w:val="List Paragraph"/>
    <w:basedOn w:val="0"/>
    <w:pPr>
      <w:ind w:firstLineChars="200" w:firstLine="200"/>
    </w:pPr>
  </w:style>
  <w:style w:type="paragraph" w:customStyle="1" w:styleId="31">
    <w:name w:val="TOC 标题1"/>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character" w:customStyle="1" w:styleId="32">
    <w:name w:val="font51"/>
    <w:basedOn w:val="10"/>
    <w:rPr>
      <w:rFonts w:ascii="Times New Roman" w:cs="Times New Roman" w:hAnsi="Times New Roman"/>
      <w:color w:val="000000"/>
      <w:sz w:val="20"/>
      <w:szCs w:val="20"/>
      <w:u w:val="none"/>
    </w:rPr>
  </w:style>
  <w:style w:type="character" w:customStyle="1" w:styleId="33">
    <w:name w:val="font41"/>
    <w:basedOn w:val="10"/>
    <w:rPr>
      <w:rFonts w:ascii="仿宋_GB2312" w:eastAsia="仿宋_GB2312" w:cs="仿宋_GB2312"/>
      <w:color w:val="000000"/>
      <w:sz w:val="20"/>
      <w:szCs w:val="20"/>
      <w:u w:val="none"/>
    </w:rPr>
  </w:style>
  <w:style w:type="character" w:customStyle="1" w:styleId="34">
    <w:name w:val="font21"/>
    <w:basedOn w:val="10"/>
    <w:rPr>
      <w:rFonts w:ascii="宋体" w:eastAsia="宋体" w:cs="宋体"/>
      <w:color w:val="000000"/>
      <w:sz w:val="20"/>
      <w:szCs w:val="20"/>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15</TotalTime>
  <Application>Yozo_Office27021597764231179</Application>
  <Pages>44</Pages>
  <Words>18857</Words>
  <Characters>20053</Characters>
  <Lines>1505</Lines>
  <Paragraphs>636</Paragraphs>
  <CharactersWithSpaces>20166</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张彬茜</dc:creator>
  <cp:lastModifiedBy>user</cp:lastModifiedBy>
  <cp:revision>24</cp:revision>
  <cp:lastPrinted>2019-09-17T03:19:00Z</cp:lastPrinted>
  <dcterms:created xsi:type="dcterms:W3CDTF">2019-08-01T01:14:00Z</dcterms:created>
  <dcterms:modified xsi:type="dcterms:W3CDTF">2021-12-09T01:49:39Z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2052-11.1.0.9058</vt:lpwstr>
  </property>
</Properties>
</file>